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840" w:after="200"/>
        <w:jc w:val="center"/>
      </w:pPr>
      <w:r>
        <w:rPr>
          <w:rFonts w:ascii="Cambria" w:hAnsi="Cambria" w:eastAsia="Cambria" w:cs="Cambria"/>
          <w:b/>
          <w:color w:val="1F4E79"/>
          <w:sz w:val="48"/>
        </w:rPr>
        <w:t>QUALITY MANUAL</w:t>
      </w:r>
    </w:p>
    <w:p>
      <w:pPr>
        <w:spacing w:after="80"/>
        <w:jc w:val="center"/>
      </w:pPr>
      <w:r>
        <w:rPr>
          <w:rFonts w:ascii="Cambria" w:hAnsi="Cambria" w:eastAsia="Cambria" w:cs="Cambria"/>
          <w:b/>
          <w:color w:val="000000"/>
          <w:sz w:val="30"/>
        </w:rPr>
        <w:t>Quality Management System</w:t>
      </w:r>
    </w:p>
    <w:p>
      <w:pPr>
        <w:spacing w:after="360"/>
        <w:jc w:val="center"/>
      </w:pPr>
      <w:r>
        <w:rPr>
          <w:rFonts w:ascii="Cambria" w:hAnsi="Cambria" w:eastAsia="Cambria" w:cs="Cambria"/>
          <w:i/>
          <w:color w:val="595959"/>
          <w:sz w:val="22"/>
        </w:rPr>
        <w:t>Aligned to ISO 9001:2026</w:t>
      </w:r>
    </w:p>
    <w:tbl>
      <w:tblPr>
        <w:tblW w:type="auto" w:w="0"/>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ayout w:type="fixed"/>
        <w:tblLook w:val="04A0"/>
      </w:tblPr>
      <w:tblGrid>
        <w:gridCol w:w="2339"/>
        <w:gridCol w:w="2339"/>
        <w:gridCol w:w="2339"/>
        <w:gridCol w:w="2339"/>
      </w:tblGrid>
      <w:tr>
        <w:trPr>
          <w:cantSplit w:val="true"/>
        </w:trPr>
        <w:tc>
          <w:tcPr>
            <w:tcW w:type="dxa" w:w="2339"/>
            <w:shd w:fill="EAF3F8" w:val="clear"/>
            <w:tcMar>
              <w:top w:w="80" w:type="dxa"/>
              <w:left w:w="80" w:type="dxa"/>
              <w:bottom w:w="80" w:type="dxa"/>
              <w:right w:w="80" w:type="dxa"/>
            </w:tcMar>
          </w:tcPr>
          <w:p>
            <w:pPr>
              <w:spacing w:after="0"/>
            </w:pPr>
            <w:r>
              <w:rPr>
                <w:rFonts w:ascii="Cambria" w:hAnsi="Cambria" w:eastAsia="Cambria" w:cs="Cambria"/>
                <w:b/>
                <w:sz w:val="18"/>
              </w:rPr>
              <w:t>Document Code</w:t>
            </w:r>
          </w:p>
        </w:tc>
        <w:tc>
          <w:tcPr>
            <w:tcW w:type="dxa" w:w="2339"/>
            <w:tcMar>
              <w:top w:w="80" w:type="dxa"/>
              <w:left w:w="80" w:type="dxa"/>
              <w:bottom w:w="80" w:type="dxa"/>
              <w:right w:w="80" w:type="dxa"/>
            </w:tcMar>
          </w:tcPr>
          <w:p>
            <w:pPr>
              <w:spacing w:after="0"/>
            </w:pPr>
            <w:r>
              <w:rPr>
                <w:rFonts w:ascii="Cambria" w:hAnsi="Cambria" w:eastAsia="Cambria" w:cs="Cambria"/>
                <w:sz w:val="18"/>
              </w:rPr>
              <w:t>QMS-MAN-001</w:t>
            </w:r>
          </w:p>
        </w:tc>
        <w:tc>
          <w:tcPr>
            <w:tcW w:type="dxa" w:w="2339"/>
            <w:shd w:fill="EAF3F8" w:val="clear"/>
            <w:tcMar>
              <w:top w:w="80" w:type="dxa"/>
              <w:left w:w="80" w:type="dxa"/>
              <w:bottom w:w="80" w:type="dxa"/>
              <w:right w:w="80" w:type="dxa"/>
            </w:tcMar>
          </w:tcPr>
          <w:p>
            <w:pPr>
              <w:spacing w:after="0"/>
            </w:pPr>
            <w:r>
              <w:rPr>
                <w:rFonts w:ascii="Cambria" w:hAnsi="Cambria" w:eastAsia="Cambria" w:cs="Cambria"/>
                <w:b/>
                <w:sz w:val="18"/>
              </w:rPr>
              <w:t>Version</w:t>
            </w:r>
          </w:p>
        </w:tc>
        <w:tc>
          <w:tcPr>
            <w:tcW w:type="dxa" w:w="2339"/>
            <w:tcMar>
              <w:top w:w="80" w:type="dxa"/>
              <w:left w:w="80" w:type="dxa"/>
              <w:bottom w:w="80" w:type="dxa"/>
              <w:right w:w="80" w:type="dxa"/>
            </w:tcMar>
          </w:tcPr>
          <w:p>
            <w:pPr>
              <w:spacing w:after="0"/>
            </w:pPr>
            <w:r>
              <w:rPr>
                <w:rFonts w:ascii="Cambria" w:hAnsi="Cambria" w:eastAsia="Cambria" w:cs="Cambria"/>
                <w:sz w:val="18"/>
              </w:rPr>
              <w:t>1.0</w:t>
            </w:r>
          </w:p>
        </w:tc>
      </w:tr>
      <w:tr>
        <w:trPr>
          <w:cantSplit w:val="true"/>
        </w:trPr>
        <w:tc>
          <w:tcPr>
            <w:tcW w:type="dxa" w:w="2339"/>
            <w:shd w:fill="EAF3F8" w:val="clear"/>
            <w:tcMar>
              <w:top w:w="80" w:type="dxa"/>
              <w:left w:w="80" w:type="dxa"/>
              <w:bottom w:w="80" w:type="dxa"/>
              <w:right w:w="80" w:type="dxa"/>
            </w:tcMar>
          </w:tcPr>
          <w:p>
            <w:pPr>
              <w:spacing w:after="0"/>
            </w:pPr>
            <w:r>
              <w:rPr>
                <w:rFonts w:ascii="Cambria" w:hAnsi="Cambria" w:eastAsia="Cambria" w:cs="Cambria"/>
                <w:b/>
                <w:sz w:val="18"/>
              </w:rPr>
              <w:t>Effective Date</w:t>
            </w:r>
          </w:p>
        </w:tc>
        <w:tc>
          <w:tcPr>
            <w:tcW w:type="dxa" w:w="2339"/>
            <w:tcMar>
              <w:top w:w="80" w:type="dxa"/>
              <w:left w:w="80" w:type="dxa"/>
              <w:bottom w:w="80" w:type="dxa"/>
              <w:right w:w="80" w:type="dxa"/>
            </w:tcMar>
          </w:tcPr>
          <w:p>
            <w:pPr>
              <w:spacing w:after="0"/>
            </w:pPr>
            <w:r>
              <w:rPr>
                <w:rFonts w:ascii="Cambria" w:hAnsi="Cambria" w:eastAsia="Cambria" w:cs="Cambria"/>
                <w:sz w:val="18"/>
              </w:rPr>
              <w:t>2026-09-17</w:t>
            </w:r>
          </w:p>
        </w:tc>
        <w:tc>
          <w:tcPr>
            <w:tcW w:type="dxa" w:w="2339"/>
            <w:shd w:fill="EAF3F8" w:val="clear"/>
            <w:tcMar>
              <w:top w:w="80" w:type="dxa"/>
              <w:left w:w="80" w:type="dxa"/>
              <w:bottom w:w="80" w:type="dxa"/>
              <w:right w:w="80" w:type="dxa"/>
            </w:tcMar>
          </w:tcPr>
          <w:p>
            <w:pPr>
              <w:spacing w:after="0"/>
            </w:pPr>
            <w:r>
              <w:rPr>
                <w:rFonts w:ascii="Cambria" w:hAnsi="Cambria" w:eastAsia="Cambria" w:cs="Cambria"/>
                <w:b/>
                <w:sz w:val="18"/>
              </w:rPr>
              <w:t>Next Review</w:t>
            </w:r>
          </w:p>
        </w:tc>
        <w:tc>
          <w:tcPr>
            <w:tcW w:type="dxa" w:w="2339"/>
            <w:tcMar>
              <w:top w:w="80" w:type="dxa"/>
              <w:left w:w="80" w:type="dxa"/>
              <w:bottom w:w="80" w:type="dxa"/>
              <w:right w:w="80" w:type="dxa"/>
            </w:tcMar>
          </w:tcPr>
          <w:p>
            <w:pPr>
              <w:spacing w:after="0"/>
            </w:pPr>
            <w:r>
              <w:rPr>
                <w:rFonts w:ascii="Cambria" w:hAnsi="Cambria" w:eastAsia="Cambria" w:cs="Cambria"/>
                <w:sz w:val="18"/>
              </w:rPr>
              <w:t>2027-09-17</w:t>
            </w:r>
          </w:p>
        </w:tc>
      </w:tr>
      <w:tr>
        <w:trPr>
          <w:cantSplit w:val="true"/>
        </w:trPr>
        <w:tc>
          <w:tcPr>
            <w:tcW w:type="dxa" w:w="2339"/>
            <w:shd w:fill="EAF3F8" w:val="clear"/>
            <w:tcMar>
              <w:top w:w="80" w:type="dxa"/>
              <w:left w:w="80" w:type="dxa"/>
              <w:bottom w:w="80" w:type="dxa"/>
              <w:right w:w="80" w:type="dxa"/>
            </w:tcMar>
          </w:tcPr>
          <w:p>
            <w:pPr>
              <w:spacing w:after="0"/>
            </w:pPr>
            <w:r>
              <w:rPr>
                <w:rFonts w:ascii="Cambria" w:hAnsi="Cambria" w:eastAsia="Cambria" w:cs="Cambria"/>
                <w:b/>
                <w:sz w:val="18"/>
              </w:rPr>
              <w:t>Document Owner</w:t>
            </w:r>
          </w:p>
        </w:tc>
        <w:tc>
          <w:tcPr>
            <w:tcW w:type="dxa" w:w="2339"/>
            <w:tcMar>
              <w:top w:w="80" w:type="dxa"/>
              <w:left w:w="80" w:type="dxa"/>
              <w:bottom w:w="80" w:type="dxa"/>
              <w:right w:w="80" w:type="dxa"/>
            </w:tcMar>
          </w:tcPr>
          <w:p>
            <w:pPr>
              <w:spacing w:after="0"/>
            </w:pPr>
            <w:r>
              <w:rPr>
                <w:rFonts w:ascii="Cambria" w:hAnsi="Cambria" w:eastAsia="Cambria" w:cs="Cambria"/>
                <w:sz w:val="18"/>
              </w:rPr>
              <w:t>Quality Manager</w:t>
            </w:r>
          </w:p>
        </w:tc>
        <w:tc>
          <w:tcPr>
            <w:tcW w:type="dxa" w:w="2339"/>
            <w:shd w:fill="EAF3F8" w:val="clear"/>
            <w:tcMar>
              <w:top w:w="80" w:type="dxa"/>
              <w:left w:w="80" w:type="dxa"/>
              <w:bottom w:w="80" w:type="dxa"/>
              <w:right w:w="80" w:type="dxa"/>
            </w:tcMar>
          </w:tcPr>
          <w:p>
            <w:pPr>
              <w:spacing w:after="0"/>
            </w:pPr>
            <w:r>
              <w:rPr>
                <w:rFonts w:ascii="Cambria" w:hAnsi="Cambria" w:eastAsia="Cambria" w:cs="Cambria"/>
                <w:b/>
                <w:sz w:val="18"/>
              </w:rPr>
              <w:t>Approver</w:t>
            </w:r>
          </w:p>
        </w:tc>
        <w:tc>
          <w:tcPr>
            <w:tcW w:type="dxa" w:w="2339"/>
            <w:tcMar>
              <w:top w:w="80" w:type="dxa"/>
              <w:left w:w="80" w:type="dxa"/>
              <w:bottom w:w="80" w:type="dxa"/>
              <w:right w:w="80" w:type="dxa"/>
            </w:tcMar>
          </w:tcPr>
          <w:p>
            <w:pPr>
              <w:spacing w:after="0"/>
            </w:pPr>
            <w:r>
              <w:rPr>
                <w:rFonts w:ascii="Cambria" w:hAnsi="Cambria" w:eastAsia="Cambria" w:cs="Cambria"/>
                <w:sz w:val="18"/>
              </w:rPr>
              <w:t>Top Management</w:t>
            </w:r>
          </w:p>
        </w:tc>
      </w:tr>
      <w:tr>
        <w:trPr>
          <w:cantSplit w:val="true"/>
        </w:trPr>
        <w:tc>
          <w:tcPr>
            <w:tcW w:type="dxa" w:w="2339"/>
            <w:shd w:fill="EAF3F8" w:val="clear"/>
            <w:tcMar>
              <w:top w:w="80" w:type="dxa"/>
              <w:left w:w="80" w:type="dxa"/>
              <w:bottom w:w="80" w:type="dxa"/>
              <w:right w:w="80" w:type="dxa"/>
            </w:tcMar>
          </w:tcPr>
          <w:p>
            <w:pPr>
              <w:spacing w:after="0"/>
            </w:pPr>
            <w:r>
              <w:rPr>
                <w:rFonts w:ascii="Cambria" w:hAnsi="Cambria" w:eastAsia="Cambria" w:cs="Cambria"/>
                <w:b/>
                <w:sz w:val="18"/>
              </w:rPr>
              <w:t>Classification</w:t>
            </w:r>
          </w:p>
        </w:tc>
        <w:tc>
          <w:tcPr>
            <w:tcW w:type="dxa" w:w="2339"/>
            <w:tcMar>
              <w:top w:w="80" w:type="dxa"/>
              <w:left w:w="80" w:type="dxa"/>
              <w:bottom w:w="80" w:type="dxa"/>
              <w:right w:w="80" w:type="dxa"/>
            </w:tcMar>
          </w:tcPr>
          <w:p>
            <w:pPr>
              <w:spacing w:after="0"/>
            </w:pPr>
            <w:r>
              <w:rPr>
                <w:rFonts w:ascii="Cambria" w:hAnsi="Cambria" w:eastAsia="Cambria" w:cs="Cambria"/>
                <w:sz w:val="18"/>
              </w:rPr>
              <w:t>INTERNAL</w:t>
            </w:r>
          </w:p>
        </w:tc>
        <w:tc>
          <w:tcPr>
            <w:tcW w:type="dxa" w:w="2339"/>
            <w:shd w:fill="EAF3F8" w:val="clear"/>
            <w:tcMar>
              <w:top w:w="80" w:type="dxa"/>
              <w:left w:w="80" w:type="dxa"/>
              <w:bottom w:w="80" w:type="dxa"/>
              <w:right w:w="80" w:type="dxa"/>
            </w:tcMar>
          </w:tcPr>
          <w:p>
            <w:pPr>
              <w:spacing w:after="0"/>
            </w:pPr>
            <w:r>
              <w:rPr>
                <w:rFonts w:ascii="Cambria" w:hAnsi="Cambria" w:eastAsia="Cambria" w:cs="Cambria"/>
                <w:b/>
                <w:sz w:val="18"/>
              </w:rPr>
              <w:t>Review Cycle</w:t>
            </w:r>
          </w:p>
        </w:tc>
        <w:tc>
          <w:tcPr>
            <w:tcW w:type="dxa" w:w="2339"/>
            <w:tcMar>
              <w:top w:w="80" w:type="dxa"/>
              <w:left w:w="80" w:type="dxa"/>
              <w:bottom w:w="80" w:type="dxa"/>
              <w:right w:w="80" w:type="dxa"/>
            </w:tcMar>
          </w:tcPr>
          <w:p>
            <w:pPr>
              <w:spacing w:after="0"/>
            </w:pPr>
            <w:r>
              <w:rPr>
                <w:rFonts w:ascii="Cambria" w:hAnsi="Cambria" w:eastAsia="Cambria" w:cs="Cambria"/>
                <w:sz w:val="18"/>
              </w:rPr>
              <w:t>Annual / upon significant change</w:t>
            </w:r>
          </w:p>
        </w:tc>
      </w:tr>
    </w:tbl>
    <w:p/>
    <w:p>
      <w:pPr>
        <w:spacing w:before="200"/>
        <w:jc w:val="center"/>
      </w:pPr>
      <w:r>
        <w:rPr>
          <w:rFonts w:ascii="Cambria" w:hAnsi="Cambria" w:eastAsia="Cambria" w:cs="Cambria"/>
          <w:color w:val="595959"/>
          <w:sz w:val="19"/>
        </w:rPr>
        <w:t>This manual describes how the organization operates and controls its Quality Management System. Replace bracketed fields with organization-specific information before issue.</w:t>
      </w:r>
    </w:p>
    <w:p>
      <w:r>
        <w:br w:type="page"/>
      </w:r>
    </w:p>
    <w:p>
      <w:pPr>
        <w:pStyle w:val="Heading1"/>
        <w:shd w:fill="EAF3F8" w:val="clear"/>
        <w:spacing w:before="160" w:after="80"/>
        <w:ind w:left="100" w:right="100"/>
        <w:keepNext/>
      </w:pPr>
      <w:r>
        <w:rPr>
          <w:rFonts w:ascii="Cambria" w:hAnsi="Cambria" w:eastAsia="Cambria" w:cs="Cambria"/>
          <w:b/>
          <w:color w:val="000000"/>
          <w:sz w:val="25"/>
        </w:rPr>
        <w:t>Contents</w:t>
      </w:r>
    </w:p>
    <w:p>
      <w:pPr>
        <w:spacing w:after="60"/>
      </w:pPr>
      <w:r>
        <w:rPr>
          <w:rFonts w:ascii="Cambria" w:hAnsi="Cambria" w:eastAsia="Cambria" w:cs="Cambria"/>
          <w:sz w:val="20"/>
        </w:rPr>
        <w:t>1. Purpose</w:t>
      </w:r>
    </w:p>
    <w:p>
      <w:pPr>
        <w:spacing w:after="60"/>
      </w:pPr>
      <w:r>
        <w:rPr>
          <w:rFonts w:ascii="Cambria" w:hAnsi="Cambria" w:eastAsia="Cambria" w:cs="Cambria"/>
          <w:sz w:val="20"/>
        </w:rPr>
        <w:t>2. Quality Management System Scope</w:t>
      </w:r>
    </w:p>
    <w:p>
      <w:pPr>
        <w:spacing w:after="60"/>
      </w:pPr>
      <w:r>
        <w:rPr>
          <w:rFonts w:ascii="Cambria" w:hAnsi="Cambria" w:eastAsia="Cambria" w:cs="Cambria"/>
          <w:sz w:val="20"/>
        </w:rPr>
        <w:t>3. Organization Context and Interested Parties</w:t>
      </w:r>
    </w:p>
    <w:p>
      <w:pPr>
        <w:spacing w:after="60"/>
      </w:pPr>
      <w:r>
        <w:rPr>
          <w:rFonts w:ascii="Cambria" w:hAnsi="Cambria" w:eastAsia="Cambria" w:cs="Cambria"/>
          <w:sz w:val="20"/>
        </w:rPr>
        <w:t>4. Process Framework and Interaction</w:t>
      </w:r>
    </w:p>
    <w:p>
      <w:pPr>
        <w:spacing w:after="60"/>
      </w:pPr>
      <w:r>
        <w:rPr>
          <w:rFonts w:ascii="Cambria" w:hAnsi="Cambria" w:eastAsia="Cambria" w:cs="Cambria"/>
          <w:sz w:val="20"/>
        </w:rPr>
        <w:t>5. Leadership, Roles and Responsibilities</w:t>
      </w:r>
    </w:p>
    <w:p>
      <w:pPr>
        <w:spacing w:after="60"/>
      </w:pPr>
      <w:r>
        <w:rPr>
          <w:rFonts w:ascii="Cambria" w:hAnsi="Cambria" w:eastAsia="Cambria" w:cs="Cambria"/>
          <w:sz w:val="20"/>
        </w:rPr>
        <w:t>6. Quality Policy and Objectives</w:t>
      </w:r>
    </w:p>
    <w:p>
      <w:pPr>
        <w:spacing w:after="60"/>
      </w:pPr>
      <w:r>
        <w:rPr>
          <w:rFonts w:ascii="Cambria" w:hAnsi="Cambria" w:eastAsia="Cambria" w:cs="Cambria"/>
          <w:sz w:val="20"/>
        </w:rPr>
        <w:t>7. Risks and Opportunities</w:t>
      </w:r>
    </w:p>
    <w:p>
      <w:pPr>
        <w:spacing w:after="60"/>
      </w:pPr>
      <w:r>
        <w:rPr>
          <w:rFonts w:ascii="Cambria" w:hAnsi="Cambria" w:eastAsia="Cambria" w:cs="Cambria"/>
          <w:sz w:val="20"/>
        </w:rPr>
        <w:t>8. Support and Resources</w:t>
      </w:r>
    </w:p>
    <w:p>
      <w:pPr>
        <w:spacing w:after="60"/>
      </w:pPr>
      <w:r>
        <w:rPr>
          <w:rFonts w:ascii="Cambria" w:hAnsi="Cambria" w:eastAsia="Cambria" w:cs="Cambria"/>
          <w:sz w:val="20"/>
        </w:rPr>
        <w:t>9. Operational Framework</w:t>
      </w:r>
    </w:p>
    <w:p>
      <w:pPr>
        <w:spacing w:after="60"/>
      </w:pPr>
      <w:r>
        <w:rPr>
          <w:rFonts w:ascii="Cambria" w:hAnsi="Cambria" w:eastAsia="Cambria" w:cs="Cambria"/>
          <w:sz w:val="20"/>
        </w:rPr>
        <w:t>10. Performance Evaluation</w:t>
      </w:r>
    </w:p>
    <w:p>
      <w:pPr>
        <w:spacing w:after="60"/>
      </w:pPr>
      <w:r>
        <w:rPr>
          <w:rFonts w:ascii="Cambria" w:hAnsi="Cambria" w:eastAsia="Cambria" w:cs="Cambria"/>
          <w:sz w:val="20"/>
        </w:rPr>
        <w:t>11. Improvement</w:t>
      </w:r>
    </w:p>
    <w:p>
      <w:pPr>
        <w:spacing w:after="60"/>
      </w:pPr>
      <w:r>
        <w:rPr>
          <w:rFonts w:ascii="Cambria" w:hAnsi="Cambria" w:eastAsia="Cambria" w:cs="Cambria"/>
          <w:sz w:val="20"/>
        </w:rPr>
        <w:t>12. Documented Information Structure</w:t>
      </w:r>
    </w:p>
    <w:p>
      <w:pPr>
        <w:spacing w:after="60"/>
      </w:pPr>
      <w:r>
        <w:rPr>
          <w:rFonts w:ascii="Cambria" w:hAnsi="Cambria" w:eastAsia="Cambria" w:cs="Cambria"/>
          <w:sz w:val="20"/>
        </w:rPr>
        <w:t>13. Review, Approval and Revision</w:t>
      </w:r>
    </w:p>
    <w:p>
      <w:pPr>
        <w:spacing w:after="60"/>
      </w:pPr>
      <w:r>
        <w:rPr>
          <w:rFonts w:ascii="Cambria" w:hAnsi="Cambria" w:eastAsia="Cambria" w:cs="Cambria"/>
          <w:sz w:val="20"/>
        </w:rPr>
        <w:t>Appendix A - Process Interaction Matrix</w:t>
      </w:r>
    </w:p>
    <w:p>
      <w:pPr>
        <w:spacing w:after="60"/>
      </w:pPr>
      <w:r>
        <w:rPr>
          <w:rFonts w:ascii="Cambria" w:hAnsi="Cambria" w:eastAsia="Cambria" w:cs="Cambria"/>
          <w:sz w:val="20"/>
        </w:rPr>
        <w:t>Appendix B - QMS Evidence Index</w:t>
      </w:r>
    </w:p>
    <w:p>
      <w:pPr>
        <w:pStyle w:val="Heading1"/>
        <w:shd w:fill="EAF3F8" w:val="clear"/>
        <w:spacing w:before="160" w:after="80"/>
        <w:ind w:left="100" w:right="100"/>
        <w:keepNext/>
      </w:pPr>
      <w:r>
        <w:rPr>
          <w:rFonts w:ascii="Cambria" w:hAnsi="Cambria" w:eastAsia="Cambria" w:cs="Cambria"/>
          <w:b/>
          <w:color w:val="000000"/>
          <w:sz w:val="25"/>
        </w:rPr>
        <w:t>How to Use This Manual</w:t>
      </w:r>
    </w:p>
    <w:p>
      <w:pPr>
        <w:spacing w:after="80" w:line="252" w:lineRule="auto"/>
      </w:pPr>
      <w:r>
        <w:rPr>
          <w:rFonts w:ascii="Cambria" w:hAnsi="Cambria" w:eastAsia="Cambria" w:cs="Cambria"/>
          <w:sz w:val="20"/>
        </w:rPr>
        <w:t>Use this manual as the top-level description of the QMS. It defines the system framework, process ownership and control expectations. Detailed procedures, work instructions, forms and records provide the operating evidence.</w:t>
      </w:r>
    </w:p>
    <w:p>
      <w:pPr>
        <w:spacing w:after="80" w:line="252" w:lineRule="auto"/>
      </w:pPr>
      <w:r>
        <w:rPr>
          <w:rFonts w:ascii="Cambria" w:hAnsi="Cambria" w:eastAsia="Cambria" w:cs="Cambria"/>
          <w:sz w:val="20"/>
        </w:rPr>
        <w:t>Bracketed text such as [PRODUCTS/SERVICES] or [SITE] is a field to be completed. Delete guidance text that is not relevant before formal approval.</w:t>
      </w:r>
    </w:p>
    <w:p>
      <w:pPr>
        <w:pStyle w:val="Heading1"/>
        <w:shd w:fill="EAF3F8" w:val="clear"/>
        <w:spacing w:before="160" w:after="80"/>
        <w:ind w:left="100" w:right="100"/>
        <w:keepNext/>
      </w:pPr>
      <w:r>
        <w:rPr>
          <w:rFonts w:ascii="Cambria" w:hAnsi="Cambria" w:eastAsia="Cambria" w:cs="Cambria"/>
          <w:b/>
          <w:color w:val="000000"/>
          <w:sz w:val="25"/>
        </w:rPr>
        <w:t>1. Purpose</w:t>
      </w:r>
    </w:p>
    <w:p>
      <w:pPr>
        <w:spacing w:after="80" w:line="252" w:lineRule="auto"/>
      </w:pPr>
      <w:r>
        <w:rPr>
          <w:rFonts w:ascii="Cambria" w:hAnsi="Cambria" w:eastAsia="Cambria" w:cs="Cambria"/>
          <w:sz w:val="20"/>
        </w:rPr>
        <w:t>This manual defines the structure and operating framework of the organization's Quality Management System (QMS). It provides a practical reference for employees, process owners, internal auditors, management and external assessors.</w:t>
      </w:r>
    </w:p>
    <w:p>
      <w:pPr>
        <w:spacing w:after="80" w:line="252" w:lineRule="auto"/>
      </w:pPr>
      <w:r>
        <w:rPr>
          <w:rFonts w:ascii="Cambria" w:hAnsi="Cambria" w:eastAsia="Cambria" w:cs="Cambria"/>
          <w:sz w:val="20"/>
        </w:rPr>
        <w:t>The QMS is intended to support consistent delivery of conforming products and services, effective process control, customer satisfaction and continual improvement.</w:t>
      </w:r>
    </w:p>
    <w:p>
      <w:pPr>
        <w:pStyle w:val="Heading1"/>
        <w:shd w:fill="EAF3F8" w:val="clear"/>
        <w:spacing w:before="160" w:after="80"/>
        <w:ind w:left="100" w:right="100"/>
        <w:keepNext/>
      </w:pPr>
      <w:r>
        <w:rPr>
          <w:rFonts w:ascii="Cambria" w:hAnsi="Cambria" w:eastAsia="Cambria" w:cs="Cambria"/>
          <w:b/>
          <w:color w:val="000000"/>
          <w:sz w:val="25"/>
        </w:rPr>
        <w:t>2. Quality Management System Scope</w:t>
      </w:r>
    </w:p>
    <w:p>
      <w:pPr>
        <w:spacing w:after="80" w:line="252" w:lineRule="auto"/>
      </w:pPr>
      <w:r>
        <w:rPr>
          <w:rFonts w:ascii="Cambria" w:hAnsi="Cambria" w:eastAsia="Cambria" w:cs="Cambria"/>
          <w:sz w:val="20"/>
        </w:rPr>
        <w:t>Complete and approve the scope below so it accurately reflects the products/services, locations, organizational units and activities included in the QMS.</w:t>
      </w:r>
    </w:p>
    <w:tbl>
      <w:tblPr>
        <w:tblW w:type="auto" w:w="0"/>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ayout w:type="fixed"/>
        <w:tblLook w:val="04A0"/>
      </w:tblPr>
      <w:tblGrid>
        <w:gridCol w:w="4677"/>
        <w:gridCol w:w="4677"/>
      </w:tblGrid>
      <w:tr>
        <w:trPr>
          <w:cantSplit w:val="true"/>
          <w:tblHeader w:val="true"/>
        </w:trPr>
        <w:tc>
          <w:tcPr>
            <w:tcW w:type="dxa" w:w="2551"/>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8"/>
              </w:rPr>
              <w:t>Scope Element</w:t>
            </w:r>
          </w:p>
        </w:tc>
        <w:tc>
          <w:tcPr>
            <w:tcW w:type="dxa" w:w="6520"/>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8"/>
              </w:rPr>
              <w:t>Organization-Specific Entry</w:t>
            </w:r>
          </w:p>
        </w:tc>
      </w:tr>
      <w:tr>
        <w:trPr>
          <w:cantSplit w:val="true"/>
        </w:trPr>
        <w:tc>
          <w:tcPr>
            <w:tcW w:type="dxa" w:w="2551"/>
            <w:tcMar>
              <w:top w:w="80" w:type="dxa"/>
              <w:left w:w="80" w:type="dxa"/>
              <w:bottom w:w="80" w:type="dxa"/>
              <w:right w:w="80" w:type="dxa"/>
            </w:tcMar>
            <w:vAlign w:val="top"/>
          </w:tcPr>
          <w:p>
            <w:pPr>
              <w:spacing w:after="0"/>
            </w:pPr>
            <w:r>
              <w:rPr>
                <w:rFonts w:ascii="Cambria" w:hAnsi="Cambria" w:eastAsia="Cambria" w:cs="Cambria"/>
                <w:sz w:val="18"/>
              </w:rPr>
              <w:t>Products / Services</w:t>
            </w:r>
          </w:p>
        </w:tc>
        <w:tc>
          <w:tcPr>
            <w:tcW w:type="dxa" w:w="6520"/>
            <w:tcMar>
              <w:top w:w="80" w:type="dxa"/>
              <w:left w:w="80" w:type="dxa"/>
              <w:bottom w:w="80" w:type="dxa"/>
              <w:right w:w="80" w:type="dxa"/>
            </w:tcMar>
            <w:vAlign w:val="top"/>
          </w:tcPr>
          <w:p>
            <w:pPr>
              <w:spacing w:after="0"/>
            </w:pPr>
            <w:r>
              <w:rPr>
                <w:rFonts w:ascii="Cambria" w:hAnsi="Cambria" w:eastAsia="Cambria" w:cs="Cambria"/>
                <w:sz w:val="18"/>
              </w:rPr>
              <w:t>[PRODUCTS AND/OR SERVICES COVERED BY THE QMS]</w:t>
            </w:r>
          </w:p>
        </w:tc>
      </w:tr>
      <w:tr>
        <w:trPr>
          <w:cantSplit w:val="true"/>
        </w:trPr>
        <w:tc>
          <w:tcPr>
            <w:tcW w:type="dxa" w:w="2551"/>
            <w:shd w:fill="FAFCFD" w:val="clear"/>
            <w:tcMar>
              <w:top w:w="80" w:type="dxa"/>
              <w:left w:w="80" w:type="dxa"/>
              <w:bottom w:w="80" w:type="dxa"/>
              <w:right w:w="80" w:type="dxa"/>
            </w:tcMar>
            <w:vAlign w:val="top"/>
          </w:tcPr>
          <w:p>
            <w:pPr>
              <w:spacing w:after="0"/>
            </w:pPr>
            <w:r>
              <w:rPr>
                <w:rFonts w:ascii="Cambria" w:hAnsi="Cambria" w:eastAsia="Cambria" w:cs="Cambria"/>
                <w:sz w:val="18"/>
              </w:rPr>
              <w:t>Locations</w:t>
            </w:r>
          </w:p>
        </w:tc>
        <w:tc>
          <w:tcPr>
            <w:tcW w:type="dxa" w:w="6520"/>
            <w:shd w:fill="FAFCFD" w:val="clear"/>
            <w:tcMar>
              <w:top w:w="80" w:type="dxa"/>
              <w:left w:w="80" w:type="dxa"/>
              <w:bottom w:w="80" w:type="dxa"/>
              <w:right w:w="80" w:type="dxa"/>
            </w:tcMar>
            <w:vAlign w:val="top"/>
          </w:tcPr>
          <w:p>
            <w:pPr>
              <w:spacing w:after="0"/>
            </w:pPr>
            <w:r>
              <w:rPr>
                <w:rFonts w:ascii="Cambria" w:hAnsi="Cambria" w:eastAsia="Cambria" w:cs="Cambria"/>
                <w:sz w:val="18"/>
              </w:rPr>
              <w:t>[SITES / FACILITIES / REMOTE OPERATIONS INCLUDED]</w:t>
            </w:r>
          </w:p>
        </w:tc>
      </w:tr>
      <w:tr>
        <w:trPr>
          <w:cantSplit w:val="true"/>
        </w:trPr>
        <w:tc>
          <w:tcPr>
            <w:tcW w:type="dxa" w:w="2551"/>
            <w:tcMar>
              <w:top w:w="80" w:type="dxa"/>
              <w:left w:w="80" w:type="dxa"/>
              <w:bottom w:w="80" w:type="dxa"/>
              <w:right w:w="80" w:type="dxa"/>
            </w:tcMar>
            <w:vAlign w:val="top"/>
          </w:tcPr>
          <w:p>
            <w:pPr>
              <w:spacing w:after="0"/>
            </w:pPr>
            <w:r>
              <w:rPr>
                <w:rFonts w:ascii="Cambria" w:hAnsi="Cambria" w:eastAsia="Cambria" w:cs="Cambria"/>
                <w:sz w:val="18"/>
              </w:rPr>
              <w:t>Functions</w:t>
            </w:r>
          </w:p>
        </w:tc>
        <w:tc>
          <w:tcPr>
            <w:tcW w:type="dxa" w:w="6520"/>
            <w:tcMar>
              <w:top w:w="80" w:type="dxa"/>
              <w:left w:w="80" w:type="dxa"/>
              <w:bottom w:w="80" w:type="dxa"/>
              <w:right w:w="80" w:type="dxa"/>
            </w:tcMar>
            <w:vAlign w:val="top"/>
          </w:tcPr>
          <w:p>
            <w:pPr>
              <w:spacing w:after="0"/>
            </w:pPr>
            <w:r>
              <w:rPr>
                <w:rFonts w:ascii="Cambria" w:hAnsi="Cambria" w:eastAsia="Cambria" w:cs="Cambria"/>
                <w:sz w:val="18"/>
              </w:rPr>
              <w:t>[DEPARTMENTS OR FUNCTIONS INCLUDED]</w:t>
            </w:r>
          </w:p>
        </w:tc>
      </w:tr>
      <w:tr>
        <w:trPr>
          <w:cantSplit w:val="true"/>
        </w:trPr>
        <w:tc>
          <w:tcPr>
            <w:tcW w:type="dxa" w:w="2551"/>
            <w:shd w:fill="FAFCFD" w:val="clear"/>
            <w:tcMar>
              <w:top w:w="80" w:type="dxa"/>
              <w:left w:w="80" w:type="dxa"/>
              <w:bottom w:w="80" w:type="dxa"/>
              <w:right w:w="80" w:type="dxa"/>
            </w:tcMar>
            <w:vAlign w:val="top"/>
          </w:tcPr>
          <w:p>
            <w:pPr>
              <w:spacing w:after="0"/>
            </w:pPr>
            <w:r>
              <w:rPr>
                <w:rFonts w:ascii="Cambria" w:hAnsi="Cambria" w:eastAsia="Cambria" w:cs="Cambria"/>
                <w:sz w:val="18"/>
              </w:rPr>
              <w:t>Customer / Market Coverage</w:t>
            </w:r>
          </w:p>
        </w:tc>
        <w:tc>
          <w:tcPr>
            <w:tcW w:type="dxa" w:w="6520"/>
            <w:shd w:fill="FAFCFD" w:val="clear"/>
            <w:tcMar>
              <w:top w:w="80" w:type="dxa"/>
              <w:left w:w="80" w:type="dxa"/>
              <w:bottom w:w="80" w:type="dxa"/>
              <w:right w:w="80" w:type="dxa"/>
            </w:tcMar>
            <w:vAlign w:val="top"/>
          </w:tcPr>
          <w:p>
            <w:pPr>
              <w:spacing w:after="0"/>
            </w:pPr>
            <w:r>
              <w:rPr>
                <w:rFonts w:ascii="Cambria" w:hAnsi="Cambria" w:eastAsia="Cambria" w:cs="Cambria"/>
                <w:sz w:val="18"/>
              </w:rPr>
              <w:t>[CUSTOMER GROUPS / MARKETS, IF RELEVANT]</w:t>
            </w:r>
          </w:p>
        </w:tc>
      </w:tr>
      <w:tr>
        <w:trPr>
          <w:cantSplit w:val="true"/>
        </w:trPr>
        <w:tc>
          <w:tcPr>
            <w:tcW w:type="dxa" w:w="2551"/>
            <w:tcMar>
              <w:top w:w="80" w:type="dxa"/>
              <w:left w:w="80" w:type="dxa"/>
              <w:bottom w:w="80" w:type="dxa"/>
              <w:right w:w="80" w:type="dxa"/>
            </w:tcMar>
            <w:vAlign w:val="top"/>
          </w:tcPr>
          <w:p>
            <w:pPr>
              <w:spacing w:after="0"/>
            </w:pPr>
            <w:r>
              <w:rPr>
                <w:rFonts w:ascii="Cambria" w:hAnsi="Cambria" w:eastAsia="Cambria" w:cs="Cambria"/>
                <w:sz w:val="18"/>
              </w:rPr>
              <w:t>Non-applicable Requirements</w:t>
            </w:r>
          </w:p>
        </w:tc>
        <w:tc>
          <w:tcPr>
            <w:tcW w:type="dxa" w:w="6520"/>
            <w:tcMar>
              <w:top w:w="80" w:type="dxa"/>
              <w:left w:w="80" w:type="dxa"/>
              <w:bottom w:w="80" w:type="dxa"/>
              <w:right w:w="80" w:type="dxa"/>
            </w:tcMar>
            <w:vAlign w:val="top"/>
          </w:tcPr>
          <w:p>
            <w:pPr>
              <w:spacing w:after="0"/>
            </w:pPr>
            <w:r>
              <w:rPr>
                <w:rFonts w:ascii="Cambria" w:hAnsi="Cambria" w:eastAsia="Cambria" w:cs="Cambria"/>
                <w:sz w:val="18"/>
              </w:rPr>
              <w:t>[NONE, OR IDENTIFY AND JUSTIFY ANY REQUIREMENT THAT DOES NOT APPLY]</w:t>
            </w:r>
          </w:p>
        </w:tc>
      </w:tr>
    </w:tbl>
    <w:p>
      <w:pPr>
        <w:spacing w:after="20"/>
      </w:pPr>
    </w:p>
    <w:p>
      <w:pPr>
        <w:spacing w:after="80" w:line="252" w:lineRule="auto"/>
      </w:pPr>
      <w:r>
        <w:rPr>
          <w:rFonts w:ascii="Cambria" w:hAnsi="Cambria" w:eastAsia="Cambria" w:cs="Cambria"/>
          <w:sz w:val="20"/>
        </w:rPr>
        <w:t>Approved Scope Statement: The Quality Management System covers [PRODUCTS/SERVICES] provided from [LOCATIONS], including [KEY FUNCTIONS]. Any non-applicable requirement is documented and justified without affecting the organization's ability to provide conforming products/services or enhance customer satisfaction.</w:t>
      </w:r>
    </w:p>
    <w:p>
      <w:pPr>
        <w:pStyle w:val="Heading1"/>
        <w:shd w:fill="EAF3F8" w:val="clear"/>
        <w:spacing w:before="160" w:after="80"/>
        <w:ind w:left="100" w:right="100"/>
        <w:keepNext/>
      </w:pPr>
      <w:r>
        <w:rPr>
          <w:rFonts w:ascii="Cambria" w:hAnsi="Cambria" w:eastAsia="Cambria" w:cs="Cambria"/>
          <w:b/>
          <w:color w:val="000000"/>
          <w:sz w:val="25"/>
        </w:rPr>
        <w:t>3. Organization Context and Interested Parties</w:t>
      </w:r>
    </w:p>
    <w:p>
      <w:pPr>
        <w:spacing w:after="80" w:line="252" w:lineRule="auto"/>
      </w:pPr>
      <w:r>
        <w:rPr>
          <w:rFonts w:ascii="Cambria" w:hAnsi="Cambria" w:eastAsia="Cambria" w:cs="Cambria"/>
          <w:sz w:val="20"/>
        </w:rPr>
        <w:t>Process owners review relevant internal and external issues that can affect the QMS. Significant changes are considered during planning and management review.</w:t>
      </w:r>
    </w:p>
    <w:tbl>
      <w:tblPr>
        <w:tblW w:type="auto" w:w="0"/>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ayout w:type="fixed"/>
        <w:tblLook w:val="04A0"/>
      </w:tblPr>
      <w:tblGrid>
        <w:gridCol w:w="3118"/>
        <w:gridCol w:w="3118"/>
        <w:gridCol w:w="3118"/>
      </w:tblGrid>
      <w:tr>
        <w:trPr>
          <w:cantSplit w:val="true"/>
          <w:tblHeader w:val="true"/>
        </w:trPr>
        <w:tc>
          <w:tcPr>
            <w:tcW w:type="dxa" w:w="1417"/>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8"/>
              </w:rPr>
              <w:t>Area</w:t>
            </w:r>
          </w:p>
        </w:tc>
        <w:tc>
          <w:tcPr>
            <w:tcW w:type="dxa" w:w="3969"/>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8"/>
              </w:rPr>
              <w:t>Typical Considerations</w:t>
            </w:r>
          </w:p>
        </w:tc>
        <w:tc>
          <w:tcPr>
            <w:tcW w:type="dxa" w:w="3685"/>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8"/>
              </w:rPr>
              <w:t>Current Organization Context / Evidence</w:t>
            </w:r>
          </w:p>
        </w:tc>
      </w:tr>
      <w:tr>
        <w:trPr>
          <w:cantSplit w:val="true"/>
        </w:trPr>
        <w:tc>
          <w:tcPr>
            <w:tcW w:type="dxa" w:w="1417"/>
            <w:tcMar>
              <w:top w:w="80" w:type="dxa"/>
              <w:left w:w="80" w:type="dxa"/>
              <w:bottom w:w="80" w:type="dxa"/>
              <w:right w:w="80" w:type="dxa"/>
            </w:tcMar>
            <w:vAlign w:val="top"/>
          </w:tcPr>
          <w:p>
            <w:pPr>
              <w:spacing w:after="0"/>
            </w:pPr>
            <w:r>
              <w:rPr>
                <w:rFonts w:ascii="Cambria" w:hAnsi="Cambria" w:eastAsia="Cambria" w:cs="Cambria"/>
                <w:sz w:val="18"/>
              </w:rPr>
              <w:t>External</w:t>
            </w:r>
          </w:p>
        </w:tc>
        <w:tc>
          <w:tcPr>
            <w:tcW w:type="dxa" w:w="3969"/>
            <w:tcMar>
              <w:top w:w="80" w:type="dxa"/>
              <w:left w:w="80" w:type="dxa"/>
              <w:bottom w:w="80" w:type="dxa"/>
              <w:right w:w="80" w:type="dxa"/>
            </w:tcMar>
            <w:vAlign w:val="top"/>
          </w:tcPr>
          <w:p>
            <w:pPr>
              <w:spacing w:after="0"/>
            </w:pPr>
            <w:r>
              <w:rPr>
                <w:rFonts w:ascii="Cambria" w:hAnsi="Cambria" w:eastAsia="Cambria" w:cs="Cambria"/>
                <w:sz w:val="18"/>
              </w:rPr>
              <w:t>Customer expectations, legal/regulatory environment, market, technology, suppliers, economic conditions</w:t>
            </w:r>
          </w:p>
        </w:tc>
        <w:tc>
          <w:tcPr>
            <w:tcW w:type="dxa" w:w="3685"/>
            <w:tcMar>
              <w:top w:w="80" w:type="dxa"/>
              <w:left w:w="80" w:type="dxa"/>
              <w:bottom w:w="80" w:type="dxa"/>
              <w:right w:w="80" w:type="dxa"/>
            </w:tcMar>
            <w:vAlign w:val="top"/>
          </w:tcPr>
          <w:p>
            <w:pPr>
              <w:spacing w:after="0"/>
            </w:pPr>
            <w:r>
              <w:rPr>
                <w:rFonts w:ascii="Cambria" w:hAnsi="Cambria" w:eastAsia="Cambria" w:cs="Cambria"/>
                <w:sz w:val="18"/>
              </w:rPr>
              <w:t>[ENTER RELEVANT ISSUES OR REFERENCE CONTEXT REGISTER]</w:t>
            </w:r>
          </w:p>
        </w:tc>
      </w:tr>
      <w:tr>
        <w:trPr>
          <w:cantSplit w:val="true"/>
        </w:trPr>
        <w:tc>
          <w:tcPr>
            <w:tcW w:type="dxa" w:w="1417"/>
            <w:shd w:fill="FAFCFD" w:val="clear"/>
            <w:tcMar>
              <w:top w:w="80" w:type="dxa"/>
              <w:left w:w="80" w:type="dxa"/>
              <w:bottom w:w="80" w:type="dxa"/>
              <w:right w:w="80" w:type="dxa"/>
            </w:tcMar>
            <w:vAlign w:val="top"/>
          </w:tcPr>
          <w:p>
            <w:pPr>
              <w:spacing w:after="0"/>
            </w:pPr>
            <w:r>
              <w:rPr>
                <w:rFonts w:ascii="Cambria" w:hAnsi="Cambria" w:eastAsia="Cambria" w:cs="Cambria"/>
                <w:sz w:val="18"/>
              </w:rPr>
              <w:t>Internal</w:t>
            </w:r>
          </w:p>
        </w:tc>
        <w:tc>
          <w:tcPr>
            <w:tcW w:type="dxa" w:w="3969"/>
            <w:shd w:fill="FAFCFD" w:val="clear"/>
            <w:tcMar>
              <w:top w:w="80" w:type="dxa"/>
              <w:left w:w="80" w:type="dxa"/>
              <w:bottom w:w="80" w:type="dxa"/>
              <w:right w:w="80" w:type="dxa"/>
            </w:tcMar>
            <w:vAlign w:val="top"/>
          </w:tcPr>
          <w:p>
            <w:pPr>
              <w:spacing w:after="0"/>
            </w:pPr>
            <w:r>
              <w:rPr>
                <w:rFonts w:ascii="Cambria" w:hAnsi="Cambria" w:eastAsia="Cambria" w:cs="Cambria"/>
                <w:sz w:val="18"/>
              </w:rPr>
              <w:t>Strategy, organization structure, capability, resources, culture, systems, process performance</w:t>
            </w:r>
          </w:p>
        </w:tc>
        <w:tc>
          <w:tcPr>
            <w:tcW w:type="dxa" w:w="3685"/>
            <w:shd w:fill="FAFCFD" w:val="clear"/>
            <w:tcMar>
              <w:top w:w="80" w:type="dxa"/>
              <w:left w:w="80" w:type="dxa"/>
              <w:bottom w:w="80" w:type="dxa"/>
              <w:right w:w="80" w:type="dxa"/>
            </w:tcMar>
            <w:vAlign w:val="top"/>
          </w:tcPr>
          <w:p>
            <w:pPr>
              <w:spacing w:after="0"/>
            </w:pPr>
            <w:r>
              <w:rPr>
                <w:rFonts w:ascii="Cambria" w:hAnsi="Cambria" w:eastAsia="Cambria" w:cs="Cambria"/>
                <w:sz w:val="18"/>
              </w:rPr>
              <w:t>[ENTER RELEVANT ISSUES OR REFERENCE CONTEXT REGISTER]</w:t>
            </w:r>
          </w:p>
        </w:tc>
      </w:tr>
    </w:tbl>
    <w:p>
      <w:pPr>
        <w:spacing w:after="20"/>
      </w:pPr>
    </w:p>
    <w:p>
      <w:pPr>
        <w:spacing w:after="80" w:line="252" w:lineRule="auto"/>
      </w:pPr>
      <w:r>
        <w:rPr>
          <w:rFonts w:ascii="Cambria" w:hAnsi="Cambria" w:eastAsia="Cambria" w:cs="Cambria"/>
          <w:sz w:val="20"/>
        </w:rPr>
        <w:t>Relevant interested parties and their important needs are maintained in a controlled register or equivalent documented information.</w:t>
      </w:r>
    </w:p>
    <w:tbl>
      <w:tblPr>
        <w:tblW w:type="auto" w:w="0"/>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ayout w:type="fixed"/>
        <w:tblLook w:val="04A0"/>
      </w:tblPr>
      <w:tblGrid>
        <w:gridCol w:w="3118"/>
        <w:gridCol w:w="3118"/>
        <w:gridCol w:w="3118"/>
      </w:tblGrid>
      <w:tr>
        <w:trPr>
          <w:cantSplit w:val="true"/>
          <w:tblHeader w:val="true"/>
        </w:trPr>
        <w:tc>
          <w:tcPr>
            <w:tcW w:type="dxa" w:w="1984"/>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7"/>
              </w:rPr>
              <w:t>Interested Party</w:t>
            </w:r>
          </w:p>
        </w:tc>
        <w:tc>
          <w:tcPr>
            <w:tcW w:type="dxa" w:w="4252"/>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7"/>
              </w:rPr>
              <w:t>Typical Needs / Expectations</w:t>
            </w:r>
          </w:p>
        </w:tc>
        <w:tc>
          <w:tcPr>
            <w:tcW w:type="dxa" w:w="2835"/>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7"/>
              </w:rPr>
              <w:t>How Addressed</w:t>
            </w:r>
          </w:p>
        </w:tc>
      </w:tr>
      <w:tr>
        <w:trPr>
          <w:cantSplit w:val="true"/>
        </w:trPr>
        <w:tc>
          <w:tcPr>
            <w:tcW w:type="dxa" w:w="1984"/>
            <w:tcMar>
              <w:top w:w="80" w:type="dxa"/>
              <w:left w:w="80" w:type="dxa"/>
              <w:bottom w:w="80" w:type="dxa"/>
              <w:right w:w="80" w:type="dxa"/>
            </w:tcMar>
            <w:vAlign w:val="top"/>
          </w:tcPr>
          <w:p>
            <w:pPr>
              <w:spacing w:after="0"/>
            </w:pPr>
            <w:r>
              <w:rPr>
                <w:rFonts w:ascii="Cambria" w:hAnsi="Cambria" w:eastAsia="Cambria" w:cs="Cambria"/>
                <w:sz w:val="17"/>
              </w:rPr>
              <w:t>Customers</w:t>
            </w:r>
          </w:p>
        </w:tc>
        <w:tc>
          <w:tcPr>
            <w:tcW w:type="dxa" w:w="4252"/>
            <w:tcMar>
              <w:top w:w="80" w:type="dxa"/>
              <w:left w:w="80" w:type="dxa"/>
              <w:bottom w:w="80" w:type="dxa"/>
              <w:right w:w="80" w:type="dxa"/>
            </w:tcMar>
            <w:vAlign w:val="top"/>
          </w:tcPr>
          <w:p>
            <w:pPr>
              <w:spacing w:after="0"/>
            </w:pPr>
            <w:r>
              <w:rPr>
                <w:rFonts w:ascii="Cambria" w:hAnsi="Cambria" w:eastAsia="Cambria" w:cs="Cambria"/>
                <w:sz w:val="17"/>
              </w:rPr>
              <w:t>Conforming products/services, delivery, responsiveness, reliable information</w:t>
            </w:r>
          </w:p>
        </w:tc>
        <w:tc>
          <w:tcPr>
            <w:tcW w:type="dxa" w:w="2835"/>
            <w:tcMar>
              <w:top w:w="80" w:type="dxa"/>
              <w:left w:w="80" w:type="dxa"/>
              <w:bottom w:w="80" w:type="dxa"/>
              <w:right w:w="80" w:type="dxa"/>
            </w:tcMar>
            <w:vAlign w:val="top"/>
          </w:tcPr>
          <w:p>
            <w:pPr>
              <w:spacing w:after="0"/>
            </w:pPr>
            <w:r>
              <w:rPr>
                <w:rFonts w:ascii="Cambria" w:hAnsi="Cambria" w:eastAsia="Cambria" w:cs="Cambria"/>
                <w:sz w:val="17"/>
              </w:rPr>
              <w:t>[PROCESS / CONTROL / RECORD]</w:t>
            </w:r>
          </w:p>
        </w:tc>
      </w:tr>
      <w:tr>
        <w:trPr>
          <w:cantSplit w:val="true"/>
        </w:trPr>
        <w:tc>
          <w:tcPr>
            <w:tcW w:type="dxa" w:w="1984"/>
            <w:shd w:fill="FAFCFD" w:val="clear"/>
            <w:tcMar>
              <w:top w:w="80" w:type="dxa"/>
              <w:left w:w="80" w:type="dxa"/>
              <w:bottom w:w="80" w:type="dxa"/>
              <w:right w:w="80" w:type="dxa"/>
            </w:tcMar>
            <w:vAlign w:val="top"/>
          </w:tcPr>
          <w:p>
            <w:pPr>
              <w:spacing w:after="0"/>
            </w:pPr>
            <w:r>
              <w:rPr>
                <w:rFonts w:ascii="Cambria" w:hAnsi="Cambria" w:eastAsia="Cambria" w:cs="Cambria"/>
                <w:sz w:val="17"/>
              </w:rPr>
              <w:t>Employees</w:t>
            </w:r>
          </w:p>
        </w:tc>
        <w:tc>
          <w:tcPr>
            <w:tcW w:type="dxa" w:w="4252"/>
            <w:shd w:fill="FAFCFD" w:val="clear"/>
            <w:tcMar>
              <w:top w:w="80" w:type="dxa"/>
              <w:left w:w="80" w:type="dxa"/>
              <w:bottom w:w="80" w:type="dxa"/>
              <w:right w:w="80" w:type="dxa"/>
            </w:tcMar>
            <w:vAlign w:val="top"/>
          </w:tcPr>
          <w:p>
            <w:pPr>
              <w:spacing w:after="0"/>
            </w:pPr>
            <w:r>
              <w:rPr>
                <w:rFonts w:ascii="Cambria" w:hAnsi="Cambria" w:eastAsia="Cambria" w:cs="Cambria"/>
                <w:sz w:val="17"/>
              </w:rPr>
              <w:t>Clear roles, competence, resources, effective processes</w:t>
            </w:r>
          </w:p>
        </w:tc>
        <w:tc>
          <w:tcPr>
            <w:tcW w:type="dxa" w:w="2835"/>
            <w:shd w:fill="FAFCFD" w:val="clear"/>
            <w:tcMar>
              <w:top w:w="80" w:type="dxa"/>
              <w:left w:w="80" w:type="dxa"/>
              <w:bottom w:w="80" w:type="dxa"/>
              <w:right w:w="80" w:type="dxa"/>
            </w:tcMar>
            <w:vAlign w:val="top"/>
          </w:tcPr>
          <w:p>
            <w:pPr>
              <w:spacing w:after="0"/>
            </w:pPr>
            <w:r>
              <w:rPr>
                <w:rFonts w:ascii="Cambria" w:hAnsi="Cambria" w:eastAsia="Cambria" w:cs="Cambria"/>
                <w:sz w:val="17"/>
              </w:rPr>
              <w:t>[PROCESS / CONTROL / RECORD]</w:t>
            </w:r>
          </w:p>
        </w:tc>
      </w:tr>
      <w:tr>
        <w:trPr>
          <w:cantSplit w:val="true"/>
        </w:trPr>
        <w:tc>
          <w:tcPr>
            <w:tcW w:type="dxa" w:w="1984"/>
            <w:tcMar>
              <w:top w:w="80" w:type="dxa"/>
              <w:left w:w="80" w:type="dxa"/>
              <w:bottom w:w="80" w:type="dxa"/>
              <w:right w:w="80" w:type="dxa"/>
            </w:tcMar>
            <w:vAlign w:val="top"/>
          </w:tcPr>
          <w:p>
            <w:pPr>
              <w:spacing w:after="0"/>
            </w:pPr>
            <w:r>
              <w:rPr>
                <w:rFonts w:ascii="Cambria" w:hAnsi="Cambria" w:eastAsia="Cambria" w:cs="Cambria"/>
                <w:sz w:val="17"/>
              </w:rPr>
              <w:t>Regulators / Authorities</w:t>
            </w:r>
          </w:p>
        </w:tc>
        <w:tc>
          <w:tcPr>
            <w:tcW w:type="dxa" w:w="4252"/>
            <w:tcMar>
              <w:top w:w="80" w:type="dxa"/>
              <w:left w:w="80" w:type="dxa"/>
              <w:bottom w:w="80" w:type="dxa"/>
              <w:right w:w="80" w:type="dxa"/>
            </w:tcMar>
            <w:vAlign w:val="top"/>
          </w:tcPr>
          <w:p>
            <w:pPr>
              <w:spacing w:after="0"/>
            </w:pPr>
            <w:r>
              <w:rPr>
                <w:rFonts w:ascii="Cambria" w:hAnsi="Cambria" w:eastAsia="Cambria" w:cs="Cambria"/>
                <w:sz w:val="17"/>
              </w:rPr>
              <w:t>Compliance with applicable requirements</w:t>
            </w:r>
          </w:p>
        </w:tc>
        <w:tc>
          <w:tcPr>
            <w:tcW w:type="dxa" w:w="2835"/>
            <w:tcMar>
              <w:top w:w="80" w:type="dxa"/>
              <w:left w:w="80" w:type="dxa"/>
              <w:bottom w:w="80" w:type="dxa"/>
              <w:right w:w="80" w:type="dxa"/>
            </w:tcMar>
            <w:vAlign w:val="top"/>
          </w:tcPr>
          <w:p>
            <w:pPr>
              <w:spacing w:after="0"/>
            </w:pPr>
            <w:r>
              <w:rPr>
                <w:rFonts w:ascii="Cambria" w:hAnsi="Cambria" w:eastAsia="Cambria" w:cs="Cambria"/>
                <w:sz w:val="17"/>
              </w:rPr>
              <w:t>[PROCESS / CONTROL / RECORD]</w:t>
            </w:r>
          </w:p>
        </w:tc>
      </w:tr>
      <w:tr>
        <w:trPr>
          <w:cantSplit w:val="true"/>
        </w:trPr>
        <w:tc>
          <w:tcPr>
            <w:tcW w:type="dxa" w:w="1984"/>
            <w:shd w:fill="FAFCFD" w:val="clear"/>
            <w:tcMar>
              <w:top w:w="80" w:type="dxa"/>
              <w:left w:w="80" w:type="dxa"/>
              <w:bottom w:w="80" w:type="dxa"/>
              <w:right w:w="80" w:type="dxa"/>
            </w:tcMar>
            <w:vAlign w:val="top"/>
          </w:tcPr>
          <w:p>
            <w:pPr>
              <w:spacing w:after="0"/>
            </w:pPr>
            <w:r>
              <w:rPr>
                <w:rFonts w:ascii="Cambria" w:hAnsi="Cambria" w:eastAsia="Cambria" w:cs="Cambria"/>
                <w:sz w:val="17"/>
              </w:rPr>
              <w:t>Suppliers / External Providers</w:t>
            </w:r>
          </w:p>
        </w:tc>
        <w:tc>
          <w:tcPr>
            <w:tcW w:type="dxa" w:w="4252"/>
            <w:shd w:fill="FAFCFD" w:val="clear"/>
            <w:tcMar>
              <w:top w:w="80" w:type="dxa"/>
              <w:left w:w="80" w:type="dxa"/>
              <w:bottom w:w="80" w:type="dxa"/>
              <w:right w:w="80" w:type="dxa"/>
            </w:tcMar>
            <w:vAlign w:val="top"/>
          </w:tcPr>
          <w:p>
            <w:pPr>
              <w:spacing w:after="0"/>
            </w:pPr>
            <w:r>
              <w:rPr>
                <w:rFonts w:ascii="Cambria" w:hAnsi="Cambria" w:eastAsia="Cambria" w:cs="Cambria"/>
                <w:sz w:val="17"/>
              </w:rPr>
              <w:t>Clear requirements, communication, fair performance management</w:t>
            </w:r>
          </w:p>
        </w:tc>
        <w:tc>
          <w:tcPr>
            <w:tcW w:type="dxa" w:w="2835"/>
            <w:shd w:fill="FAFCFD" w:val="clear"/>
            <w:tcMar>
              <w:top w:w="80" w:type="dxa"/>
              <w:left w:w="80" w:type="dxa"/>
              <w:bottom w:w="80" w:type="dxa"/>
              <w:right w:w="80" w:type="dxa"/>
            </w:tcMar>
            <w:vAlign w:val="top"/>
          </w:tcPr>
          <w:p>
            <w:pPr>
              <w:spacing w:after="0"/>
            </w:pPr>
            <w:r>
              <w:rPr>
                <w:rFonts w:ascii="Cambria" w:hAnsi="Cambria" w:eastAsia="Cambria" w:cs="Cambria"/>
                <w:sz w:val="17"/>
              </w:rPr>
              <w:t>[PROCESS / CONTROL / RECORD]</w:t>
            </w:r>
          </w:p>
        </w:tc>
      </w:tr>
      <w:tr>
        <w:trPr>
          <w:cantSplit w:val="true"/>
        </w:trPr>
        <w:tc>
          <w:tcPr>
            <w:tcW w:type="dxa" w:w="1984"/>
            <w:tcMar>
              <w:top w:w="80" w:type="dxa"/>
              <w:left w:w="80" w:type="dxa"/>
              <w:bottom w:w="80" w:type="dxa"/>
              <w:right w:w="80" w:type="dxa"/>
            </w:tcMar>
            <w:vAlign w:val="top"/>
          </w:tcPr>
          <w:p>
            <w:pPr>
              <w:spacing w:after="0"/>
            </w:pPr>
            <w:r>
              <w:rPr>
                <w:rFonts w:ascii="Cambria" w:hAnsi="Cambria" w:eastAsia="Cambria" w:cs="Cambria"/>
                <w:sz w:val="17"/>
              </w:rPr>
              <w:t>Owners / Leadership</w:t>
            </w:r>
          </w:p>
        </w:tc>
        <w:tc>
          <w:tcPr>
            <w:tcW w:type="dxa" w:w="4252"/>
            <w:tcMar>
              <w:top w:w="80" w:type="dxa"/>
              <w:left w:w="80" w:type="dxa"/>
              <w:bottom w:w="80" w:type="dxa"/>
              <w:right w:w="80" w:type="dxa"/>
            </w:tcMar>
            <w:vAlign w:val="top"/>
          </w:tcPr>
          <w:p>
            <w:pPr>
              <w:spacing w:after="0"/>
            </w:pPr>
            <w:r>
              <w:rPr>
                <w:rFonts w:ascii="Cambria" w:hAnsi="Cambria" w:eastAsia="Cambria" w:cs="Cambria"/>
                <w:sz w:val="17"/>
              </w:rPr>
              <w:t>Performance, customer confidence, risk control, sustainable results</w:t>
            </w:r>
          </w:p>
        </w:tc>
        <w:tc>
          <w:tcPr>
            <w:tcW w:type="dxa" w:w="2835"/>
            <w:tcMar>
              <w:top w:w="80" w:type="dxa"/>
              <w:left w:w="80" w:type="dxa"/>
              <w:bottom w:w="80" w:type="dxa"/>
              <w:right w:w="80" w:type="dxa"/>
            </w:tcMar>
            <w:vAlign w:val="top"/>
          </w:tcPr>
          <w:p>
            <w:pPr>
              <w:spacing w:after="0"/>
            </w:pPr>
            <w:r>
              <w:rPr>
                <w:rFonts w:ascii="Cambria" w:hAnsi="Cambria" w:eastAsia="Cambria" w:cs="Cambria"/>
                <w:sz w:val="17"/>
              </w:rPr>
              <w:t>[PROCESS / CONTROL / RECORD]</w:t>
            </w:r>
          </w:p>
        </w:tc>
      </w:tr>
    </w:tbl>
    <w:p>
      <w:pPr>
        <w:spacing w:after="20"/>
      </w:pPr>
    </w:p>
    <w:p>
      <w:pPr>
        <w:pStyle w:val="Heading1"/>
        <w:shd w:fill="EAF3F8" w:val="clear"/>
        <w:spacing w:before="160" w:after="80"/>
        <w:ind w:left="100" w:right="100"/>
        <w:keepNext/>
      </w:pPr>
      <w:r>
        <w:rPr>
          <w:rFonts w:ascii="Cambria" w:hAnsi="Cambria" w:eastAsia="Cambria" w:cs="Cambria"/>
          <w:b/>
          <w:color w:val="000000"/>
          <w:sz w:val="25"/>
        </w:rPr>
        <w:t>4. Process Framework and Interaction</w:t>
      </w:r>
    </w:p>
    <w:p>
      <w:pPr>
        <w:spacing w:after="80" w:line="252" w:lineRule="auto"/>
      </w:pPr>
      <w:r>
        <w:rPr>
          <w:rFonts w:ascii="Cambria" w:hAnsi="Cambria" w:eastAsia="Cambria" w:cs="Cambria"/>
          <w:sz w:val="20"/>
        </w:rPr>
        <w:t>The QMS is managed as an interacting set of processes. Each process has an owner, defined inputs/outputs, controls, resources, performance measures and records appropriate to its purpose.</w:t>
      </w:r>
    </w:p>
    <w:tbl>
      <w:tblPr>
        <w:tblW w:type="auto" w:w="0"/>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ayout w:type="fixed"/>
        <w:tblLook w:val="04A0"/>
      </w:tblPr>
      <w:tblGrid>
        <w:gridCol w:w="3118"/>
        <w:gridCol w:w="3118"/>
        <w:gridCol w:w="3118"/>
      </w:tblGrid>
      <w:tr>
        <w:trPr>
          <w:cantSplit w:val="true"/>
          <w:tblHeader w:val="true"/>
        </w:trPr>
        <w:tc>
          <w:tcPr>
            <w:tcW w:type="dxa" w:w="1984"/>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7"/>
              </w:rPr>
              <w:t>Process Group</w:t>
            </w:r>
          </w:p>
        </w:tc>
        <w:tc>
          <w:tcPr>
            <w:tcW w:type="dxa" w:w="4819"/>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7"/>
              </w:rPr>
              <w:t>Processes / Activities</w:t>
            </w:r>
          </w:p>
        </w:tc>
        <w:tc>
          <w:tcPr>
            <w:tcW w:type="dxa" w:w="2268"/>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7"/>
              </w:rPr>
              <w:t>Primary Output</w:t>
            </w:r>
          </w:p>
        </w:tc>
      </w:tr>
      <w:tr>
        <w:trPr>
          <w:cantSplit w:val="true"/>
        </w:trPr>
        <w:tc>
          <w:tcPr>
            <w:tcW w:type="dxa" w:w="1984"/>
            <w:tcMar>
              <w:top w:w="80" w:type="dxa"/>
              <w:left w:w="80" w:type="dxa"/>
              <w:bottom w:w="80" w:type="dxa"/>
              <w:right w:w="80" w:type="dxa"/>
            </w:tcMar>
            <w:vAlign w:val="top"/>
          </w:tcPr>
          <w:p>
            <w:pPr>
              <w:spacing w:after="0"/>
            </w:pPr>
            <w:r>
              <w:rPr>
                <w:rFonts w:ascii="Cambria" w:hAnsi="Cambria" w:eastAsia="Cambria" w:cs="Cambria"/>
                <w:sz w:val="17"/>
              </w:rPr>
              <w:t>Management</w:t>
            </w:r>
          </w:p>
        </w:tc>
        <w:tc>
          <w:tcPr>
            <w:tcW w:type="dxa" w:w="4819"/>
            <w:tcMar>
              <w:top w:w="80" w:type="dxa"/>
              <w:left w:w="80" w:type="dxa"/>
              <w:bottom w:w="80" w:type="dxa"/>
              <w:right w:w="80" w:type="dxa"/>
            </w:tcMar>
            <w:vAlign w:val="top"/>
          </w:tcPr>
          <w:p>
            <w:pPr>
              <w:spacing w:after="0"/>
            </w:pPr>
            <w:r>
              <w:rPr>
                <w:rFonts w:ascii="Cambria" w:hAnsi="Cambria" w:eastAsia="Cambria" w:cs="Cambria"/>
                <w:sz w:val="17"/>
              </w:rPr>
              <w:t>Strategy, QMS planning, objectives, management review, improvement governance</w:t>
            </w:r>
          </w:p>
        </w:tc>
        <w:tc>
          <w:tcPr>
            <w:tcW w:type="dxa" w:w="2268"/>
            <w:tcMar>
              <w:top w:w="80" w:type="dxa"/>
              <w:left w:w="80" w:type="dxa"/>
              <w:bottom w:w="80" w:type="dxa"/>
              <w:right w:w="80" w:type="dxa"/>
            </w:tcMar>
            <w:vAlign w:val="top"/>
          </w:tcPr>
          <w:p>
            <w:pPr>
              <w:spacing w:after="0"/>
            </w:pPr>
            <w:r>
              <w:rPr>
                <w:rFonts w:ascii="Cambria" w:hAnsi="Cambria" w:eastAsia="Cambria" w:cs="Cambria"/>
                <w:sz w:val="17"/>
              </w:rPr>
              <w:t>Direction, priorities, decisions, resources</w:t>
            </w:r>
          </w:p>
        </w:tc>
      </w:tr>
      <w:tr>
        <w:trPr>
          <w:cantSplit w:val="true"/>
        </w:trPr>
        <w:tc>
          <w:tcPr>
            <w:tcW w:type="dxa" w:w="1984"/>
            <w:shd w:fill="FAFCFD" w:val="clear"/>
            <w:tcMar>
              <w:top w:w="80" w:type="dxa"/>
              <w:left w:w="80" w:type="dxa"/>
              <w:bottom w:w="80" w:type="dxa"/>
              <w:right w:w="80" w:type="dxa"/>
            </w:tcMar>
            <w:vAlign w:val="top"/>
          </w:tcPr>
          <w:p>
            <w:pPr>
              <w:spacing w:after="0"/>
            </w:pPr>
            <w:r>
              <w:rPr>
                <w:rFonts w:ascii="Cambria" w:hAnsi="Cambria" w:eastAsia="Cambria" w:cs="Cambria"/>
                <w:sz w:val="17"/>
              </w:rPr>
              <w:t>Core / Customer-facing</w:t>
            </w:r>
          </w:p>
        </w:tc>
        <w:tc>
          <w:tcPr>
            <w:tcW w:type="dxa" w:w="4819"/>
            <w:shd w:fill="FAFCFD" w:val="clear"/>
            <w:tcMar>
              <w:top w:w="80" w:type="dxa"/>
              <w:left w:w="80" w:type="dxa"/>
              <w:bottom w:w="80" w:type="dxa"/>
              <w:right w:w="80" w:type="dxa"/>
            </w:tcMar>
            <w:vAlign w:val="top"/>
          </w:tcPr>
          <w:p>
            <w:pPr>
              <w:spacing w:after="0"/>
            </w:pPr>
            <w:r>
              <w:rPr>
                <w:rFonts w:ascii="Cambria" w:hAnsi="Cambria" w:eastAsia="Cambria" w:cs="Cambria"/>
                <w:sz w:val="17"/>
              </w:rPr>
              <w:t>Customer requirements, sales/contract review, design if applicable, production/service delivery, release, support</w:t>
            </w:r>
          </w:p>
        </w:tc>
        <w:tc>
          <w:tcPr>
            <w:tcW w:type="dxa" w:w="2268"/>
            <w:shd w:fill="FAFCFD" w:val="clear"/>
            <w:tcMar>
              <w:top w:w="80" w:type="dxa"/>
              <w:left w:w="80" w:type="dxa"/>
              <w:bottom w:w="80" w:type="dxa"/>
              <w:right w:w="80" w:type="dxa"/>
            </w:tcMar>
            <w:vAlign w:val="top"/>
          </w:tcPr>
          <w:p>
            <w:pPr>
              <w:spacing w:after="0"/>
            </w:pPr>
            <w:r>
              <w:rPr>
                <w:rFonts w:ascii="Cambria" w:hAnsi="Cambria" w:eastAsia="Cambria" w:cs="Cambria"/>
                <w:sz w:val="17"/>
              </w:rPr>
              <w:t>Conforming product/service and customer value</w:t>
            </w:r>
          </w:p>
        </w:tc>
      </w:tr>
      <w:tr>
        <w:trPr>
          <w:cantSplit w:val="true"/>
        </w:trPr>
        <w:tc>
          <w:tcPr>
            <w:tcW w:type="dxa" w:w="1984"/>
            <w:tcMar>
              <w:top w:w="80" w:type="dxa"/>
              <w:left w:w="80" w:type="dxa"/>
              <w:bottom w:w="80" w:type="dxa"/>
              <w:right w:w="80" w:type="dxa"/>
            </w:tcMar>
            <w:vAlign w:val="top"/>
          </w:tcPr>
          <w:p>
            <w:pPr>
              <w:spacing w:after="0"/>
            </w:pPr>
            <w:r>
              <w:rPr>
                <w:rFonts w:ascii="Cambria" w:hAnsi="Cambria" w:eastAsia="Cambria" w:cs="Cambria"/>
                <w:sz w:val="17"/>
              </w:rPr>
              <w:t>Support</w:t>
            </w:r>
          </w:p>
        </w:tc>
        <w:tc>
          <w:tcPr>
            <w:tcW w:type="dxa" w:w="4819"/>
            <w:tcMar>
              <w:top w:w="80" w:type="dxa"/>
              <w:left w:w="80" w:type="dxa"/>
              <w:bottom w:w="80" w:type="dxa"/>
              <w:right w:w="80" w:type="dxa"/>
            </w:tcMar>
            <w:vAlign w:val="top"/>
          </w:tcPr>
          <w:p>
            <w:pPr>
              <w:spacing w:after="0"/>
            </w:pPr>
            <w:r>
              <w:rPr>
                <w:rFonts w:ascii="Cambria" w:hAnsi="Cambria" w:eastAsia="Cambria" w:cs="Cambria"/>
                <w:sz w:val="17"/>
              </w:rPr>
              <w:t>People/competence, infrastructure, IT, purchasing, document control, calibration/monitoring resources as applicable</w:t>
            </w:r>
          </w:p>
        </w:tc>
        <w:tc>
          <w:tcPr>
            <w:tcW w:type="dxa" w:w="2268"/>
            <w:tcMar>
              <w:top w:w="80" w:type="dxa"/>
              <w:left w:w="80" w:type="dxa"/>
              <w:bottom w:w="80" w:type="dxa"/>
              <w:right w:w="80" w:type="dxa"/>
            </w:tcMar>
            <w:vAlign w:val="top"/>
          </w:tcPr>
          <w:p>
            <w:pPr>
              <w:spacing w:after="0"/>
            </w:pPr>
            <w:r>
              <w:rPr>
                <w:rFonts w:ascii="Cambria" w:hAnsi="Cambria" w:eastAsia="Cambria" w:cs="Cambria"/>
                <w:sz w:val="17"/>
              </w:rPr>
              <w:t>Resources and controlled support</w:t>
            </w:r>
          </w:p>
        </w:tc>
      </w:tr>
      <w:tr>
        <w:trPr>
          <w:cantSplit w:val="true"/>
        </w:trPr>
        <w:tc>
          <w:tcPr>
            <w:tcW w:type="dxa" w:w="1984"/>
            <w:shd w:fill="FAFCFD" w:val="clear"/>
            <w:tcMar>
              <w:top w:w="80" w:type="dxa"/>
              <w:left w:w="80" w:type="dxa"/>
              <w:bottom w:w="80" w:type="dxa"/>
              <w:right w:w="80" w:type="dxa"/>
            </w:tcMar>
            <w:vAlign w:val="top"/>
          </w:tcPr>
          <w:p>
            <w:pPr>
              <w:spacing w:after="0"/>
            </w:pPr>
            <w:r>
              <w:rPr>
                <w:rFonts w:ascii="Cambria" w:hAnsi="Cambria" w:eastAsia="Cambria" w:cs="Cambria"/>
                <w:sz w:val="17"/>
              </w:rPr>
              <w:t>Evaluation / Improvement</w:t>
            </w:r>
          </w:p>
        </w:tc>
        <w:tc>
          <w:tcPr>
            <w:tcW w:type="dxa" w:w="4819"/>
            <w:shd w:fill="FAFCFD" w:val="clear"/>
            <w:tcMar>
              <w:top w:w="80" w:type="dxa"/>
              <w:left w:w="80" w:type="dxa"/>
              <w:bottom w:w="80" w:type="dxa"/>
              <w:right w:w="80" w:type="dxa"/>
            </w:tcMar>
            <w:vAlign w:val="top"/>
          </w:tcPr>
          <w:p>
            <w:pPr>
              <w:spacing w:after="0"/>
            </w:pPr>
            <w:r>
              <w:rPr>
                <w:rFonts w:ascii="Cambria" w:hAnsi="Cambria" w:eastAsia="Cambria" w:cs="Cambria"/>
                <w:sz w:val="17"/>
              </w:rPr>
              <w:t>Monitoring, customer feedback, internal audit, nonconformity, corrective action, data analysis</w:t>
            </w:r>
          </w:p>
        </w:tc>
        <w:tc>
          <w:tcPr>
            <w:tcW w:type="dxa" w:w="2268"/>
            <w:shd w:fill="FAFCFD" w:val="clear"/>
            <w:tcMar>
              <w:top w:w="80" w:type="dxa"/>
              <w:left w:w="80" w:type="dxa"/>
              <w:bottom w:w="80" w:type="dxa"/>
              <w:right w:w="80" w:type="dxa"/>
            </w:tcMar>
            <w:vAlign w:val="top"/>
          </w:tcPr>
          <w:p>
            <w:pPr>
              <w:spacing w:after="0"/>
            </w:pPr>
            <w:r>
              <w:rPr>
                <w:rFonts w:ascii="Cambria" w:hAnsi="Cambria" w:eastAsia="Cambria" w:cs="Cambria"/>
                <w:sz w:val="17"/>
              </w:rPr>
              <w:t>Performance information and improvement actions</w:t>
            </w:r>
          </w:p>
        </w:tc>
      </w:tr>
    </w:tbl>
    <w:p>
      <w:pPr>
        <w:spacing w:after="20"/>
      </w:pPr>
    </w:p>
    <w:p>
      <w:pPr>
        <w:spacing w:after="80" w:line="252" w:lineRule="auto"/>
      </w:pPr>
      <w:r>
        <w:rPr>
          <w:rFonts w:ascii="Cambria" w:hAnsi="Cambria" w:eastAsia="Cambria" w:cs="Cambria"/>
          <w:sz w:val="20"/>
        </w:rPr>
        <w:t>Process owners are responsible for maintaining suitable process controls and evidence. Appendix A provides a practical interaction matrix that can be customized to the organization.</w:t>
      </w:r>
    </w:p>
    <w:p>
      <w:pPr>
        <w:pStyle w:val="Heading1"/>
        <w:shd w:fill="EAF3F8" w:val="clear"/>
        <w:spacing w:before="160" w:after="80"/>
        <w:ind w:left="100" w:right="100"/>
        <w:keepNext/>
      </w:pPr>
      <w:r>
        <w:rPr>
          <w:rFonts w:ascii="Cambria" w:hAnsi="Cambria" w:eastAsia="Cambria" w:cs="Cambria"/>
          <w:b/>
          <w:color w:val="000000"/>
          <w:sz w:val="25"/>
        </w:rPr>
        <w:t>5. Leadership, Roles and Responsibilities</w:t>
      </w:r>
    </w:p>
    <w:p>
      <w:pPr>
        <w:spacing w:after="80" w:line="252" w:lineRule="auto"/>
      </w:pPr>
      <w:r>
        <w:rPr>
          <w:rFonts w:ascii="Cambria" w:hAnsi="Cambria" w:eastAsia="Cambria" w:cs="Cambria"/>
          <w:sz w:val="20"/>
        </w:rPr>
        <w:t>Top management is accountable for the effectiveness of the QMS and ensures quality requirements are integrated into normal business processes. Responsibilities may be delegated, but accountability remains with the designated process owner and management.</w:t>
      </w:r>
    </w:p>
    <w:tbl>
      <w:tblPr>
        <w:tblW w:type="auto" w:w="0"/>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ayout w:type="fixed"/>
        <w:tblLook w:val="04A0"/>
      </w:tblPr>
      <w:tblGrid>
        <w:gridCol w:w="4677"/>
        <w:gridCol w:w="4677"/>
      </w:tblGrid>
      <w:tr>
        <w:trPr>
          <w:cantSplit w:val="true"/>
          <w:tblHeader w:val="true"/>
        </w:trPr>
        <w:tc>
          <w:tcPr>
            <w:tcW w:type="dxa" w:w="2551"/>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8"/>
              </w:rPr>
              <w:t>Role</w:t>
            </w:r>
          </w:p>
        </w:tc>
        <w:tc>
          <w:tcPr>
            <w:tcW w:type="dxa" w:w="6520"/>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8"/>
              </w:rPr>
              <w:t>Key QMS Responsibilities</w:t>
            </w:r>
          </w:p>
        </w:tc>
      </w:tr>
      <w:tr>
        <w:trPr>
          <w:cantSplit w:val="true"/>
        </w:trPr>
        <w:tc>
          <w:tcPr>
            <w:tcW w:type="dxa" w:w="2551"/>
            <w:tcMar>
              <w:top w:w="80" w:type="dxa"/>
              <w:left w:w="80" w:type="dxa"/>
              <w:bottom w:w="80" w:type="dxa"/>
              <w:right w:w="80" w:type="dxa"/>
            </w:tcMar>
            <w:vAlign w:val="top"/>
          </w:tcPr>
          <w:p>
            <w:pPr>
              <w:spacing w:after="0"/>
            </w:pPr>
            <w:r>
              <w:rPr>
                <w:rFonts w:ascii="Cambria" w:hAnsi="Cambria" w:eastAsia="Cambria" w:cs="Cambria"/>
                <w:sz w:val="18"/>
              </w:rPr>
              <w:t>Top Management</w:t>
            </w:r>
          </w:p>
        </w:tc>
        <w:tc>
          <w:tcPr>
            <w:tcW w:type="dxa" w:w="6520"/>
            <w:tcMar>
              <w:top w:w="80" w:type="dxa"/>
              <w:left w:w="80" w:type="dxa"/>
              <w:bottom w:w="80" w:type="dxa"/>
              <w:right w:w="80" w:type="dxa"/>
            </w:tcMar>
            <w:vAlign w:val="top"/>
          </w:tcPr>
          <w:p>
            <w:pPr>
              <w:spacing w:after="0"/>
            </w:pPr>
            <w:r>
              <w:rPr>
                <w:rFonts w:ascii="Cambria" w:hAnsi="Cambria" w:eastAsia="Cambria" w:cs="Cambria"/>
                <w:sz w:val="18"/>
              </w:rPr>
              <w:t>Set direction; approve quality policy and objectives; provide resources; review QMS performance; promote customer focus and improvement.</w:t>
            </w:r>
          </w:p>
        </w:tc>
      </w:tr>
      <w:tr>
        <w:trPr>
          <w:cantSplit w:val="true"/>
        </w:trPr>
        <w:tc>
          <w:tcPr>
            <w:tcW w:type="dxa" w:w="2551"/>
            <w:shd w:fill="FAFCFD" w:val="clear"/>
            <w:tcMar>
              <w:top w:w="80" w:type="dxa"/>
              <w:left w:w="80" w:type="dxa"/>
              <w:bottom w:w="80" w:type="dxa"/>
              <w:right w:w="80" w:type="dxa"/>
            </w:tcMar>
            <w:vAlign w:val="top"/>
          </w:tcPr>
          <w:p>
            <w:pPr>
              <w:spacing w:after="0"/>
            </w:pPr>
            <w:r>
              <w:rPr>
                <w:rFonts w:ascii="Cambria" w:hAnsi="Cambria" w:eastAsia="Cambria" w:cs="Cambria"/>
                <w:sz w:val="18"/>
              </w:rPr>
              <w:t>Quality Manager / QMS Coordinator</w:t>
            </w:r>
          </w:p>
        </w:tc>
        <w:tc>
          <w:tcPr>
            <w:tcW w:type="dxa" w:w="6520"/>
            <w:shd w:fill="FAFCFD" w:val="clear"/>
            <w:tcMar>
              <w:top w:w="80" w:type="dxa"/>
              <w:left w:w="80" w:type="dxa"/>
              <w:bottom w:w="80" w:type="dxa"/>
              <w:right w:w="80" w:type="dxa"/>
            </w:tcMar>
            <w:vAlign w:val="top"/>
          </w:tcPr>
          <w:p>
            <w:pPr>
              <w:spacing w:after="0"/>
            </w:pPr>
            <w:r>
              <w:rPr>
                <w:rFonts w:ascii="Cambria" w:hAnsi="Cambria" w:eastAsia="Cambria" w:cs="Cambria"/>
                <w:sz w:val="18"/>
              </w:rPr>
              <w:t>Maintain QMS framework; coordinate audits, document control, corrective actions and management review inputs; support process owners.</w:t>
            </w:r>
          </w:p>
        </w:tc>
      </w:tr>
      <w:tr>
        <w:trPr>
          <w:cantSplit w:val="true"/>
        </w:trPr>
        <w:tc>
          <w:tcPr>
            <w:tcW w:type="dxa" w:w="2551"/>
            <w:tcMar>
              <w:top w:w="80" w:type="dxa"/>
              <w:left w:w="80" w:type="dxa"/>
              <w:bottom w:w="80" w:type="dxa"/>
              <w:right w:w="80" w:type="dxa"/>
            </w:tcMar>
            <w:vAlign w:val="top"/>
          </w:tcPr>
          <w:p>
            <w:pPr>
              <w:spacing w:after="0"/>
            </w:pPr>
            <w:r>
              <w:rPr>
                <w:rFonts w:ascii="Cambria" w:hAnsi="Cambria" w:eastAsia="Cambria" w:cs="Cambria"/>
                <w:sz w:val="18"/>
              </w:rPr>
              <w:t>Process Owners</w:t>
            </w:r>
          </w:p>
        </w:tc>
        <w:tc>
          <w:tcPr>
            <w:tcW w:type="dxa" w:w="6520"/>
            <w:tcMar>
              <w:top w:w="80" w:type="dxa"/>
              <w:left w:w="80" w:type="dxa"/>
              <w:bottom w:w="80" w:type="dxa"/>
              <w:right w:w="80" w:type="dxa"/>
            </w:tcMar>
            <w:vAlign w:val="top"/>
          </w:tcPr>
          <w:p>
            <w:pPr>
              <w:spacing w:after="0"/>
            </w:pPr>
            <w:r>
              <w:rPr>
                <w:rFonts w:ascii="Cambria" w:hAnsi="Cambria" w:eastAsia="Cambria" w:cs="Cambria"/>
                <w:sz w:val="18"/>
              </w:rPr>
              <w:t>Operate and control assigned processes; manage risks/opportunities; monitor performance; maintain records; implement improvement actions.</w:t>
            </w:r>
          </w:p>
        </w:tc>
      </w:tr>
      <w:tr>
        <w:trPr>
          <w:cantSplit w:val="true"/>
        </w:trPr>
        <w:tc>
          <w:tcPr>
            <w:tcW w:type="dxa" w:w="2551"/>
            <w:shd w:fill="FAFCFD" w:val="clear"/>
            <w:tcMar>
              <w:top w:w="80" w:type="dxa"/>
              <w:left w:w="80" w:type="dxa"/>
              <w:bottom w:w="80" w:type="dxa"/>
              <w:right w:w="80" w:type="dxa"/>
            </w:tcMar>
            <w:vAlign w:val="top"/>
          </w:tcPr>
          <w:p>
            <w:pPr>
              <w:spacing w:after="0"/>
            </w:pPr>
            <w:r>
              <w:rPr>
                <w:rFonts w:ascii="Cambria" w:hAnsi="Cambria" w:eastAsia="Cambria" w:cs="Cambria"/>
                <w:sz w:val="18"/>
              </w:rPr>
              <w:t>Employees / Contractors</w:t>
            </w:r>
          </w:p>
        </w:tc>
        <w:tc>
          <w:tcPr>
            <w:tcW w:type="dxa" w:w="6520"/>
            <w:shd w:fill="FAFCFD" w:val="clear"/>
            <w:tcMar>
              <w:top w:w="80" w:type="dxa"/>
              <w:left w:w="80" w:type="dxa"/>
              <w:bottom w:w="80" w:type="dxa"/>
              <w:right w:w="80" w:type="dxa"/>
            </w:tcMar>
            <w:vAlign w:val="top"/>
          </w:tcPr>
          <w:p>
            <w:pPr>
              <w:spacing w:after="0"/>
            </w:pPr>
            <w:r>
              <w:rPr>
                <w:rFonts w:ascii="Cambria" w:hAnsi="Cambria" w:eastAsia="Cambria" w:cs="Cambria"/>
                <w:sz w:val="18"/>
              </w:rPr>
              <w:t>Follow approved controls; maintain required records; report issues; protect customer and organizational requirements.</w:t>
            </w:r>
          </w:p>
        </w:tc>
      </w:tr>
      <w:tr>
        <w:trPr>
          <w:cantSplit w:val="true"/>
        </w:trPr>
        <w:tc>
          <w:tcPr>
            <w:tcW w:type="dxa" w:w="2551"/>
            <w:tcMar>
              <w:top w:w="80" w:type="dxa"/>
              <w:left w:w="80" w:type="dxa"/>
              <w:bottom w:w="80" w:type="dxa"/>
              <w:right w:w="80" w:type="dxa"/>
            </w:tcMar>
            <w:vAlign w:val="top"/>
          </w:tcPr>
          <w:p>
            <w:pPr>
              <w:spacing w:after="0"/>
            </w:pPr>
            <w:r>
              <w:rPr>
                <w:rFonts w:ascii="Cambria" w:hAnsi="Cambria" w:eastAsia="Cambria" w:cs="Cambria"/>
                <w:sz w:val="18"/>
              </w:rPr>
              <w:t>Internal Auditors</w:t>
            </w:r>
          </w:p>
        </w:tc>
        <w:tc>
          <w:tcPr>
            <w:tcW w:type="dxa" w:w="6520"/>
            <w:tcMar>
              <w:top w:w="80" w:type="dxa"/>
              <w:left w:w="80" w:type="dxa"/>
              <w:bottom w:w="80" w:type="dxa"/>
              <w:right w:w="80" w:type="dxa"/>
            </w:tcMar>
            <w:vAlign w:val="top"/>
          </w:tcPr>
          <w:p>
            <w:pPr>
              <w:spacing w:after="0"/>
            </w:pPr>
            <w:r>
              <w:rPr>
                <w:rFonts w:ascii="Cambria" w:hAnsi="Cambria" w:eastAsia="Cambria" w:cs="Cambria"/>
                <w:sz w:val="18"/>
              </w:rPr>
              <w:t>Evaluate conformity and effectiveness objectively; report findings; maintain audit evidence.</w:t>
            </w:r>
          </w:p>
        </w:tc>
      </w:tr>
    </w:tbl>
    <w:p>
      <w:pPr>
        <w:spacing w:after="20"/>
      </w:pPr>
    </w:p>
    <w:p>
      <w:pPr>
        <w:pStyle w:val="Heading1"/>
        <w:shd w:fill="EAF3F8" w:val="clear"/>
        <w:spacing w:before="160" w:after="80"/>
        <w:ind w:left="100" w:right="100"/>
        <w:keepNext/>
      </w:pPr>
      <w:r>
        <w:rPr>
          <w:rFonts w:ascii="Cambria" w:hAnsi="Cambria" w:eastAsia="Cambria" w:cs="Cambria"/>
          <w:b/>
          <w:color w:val="000000"/>
          <w:sz w:val="25"/>
        </w:rPr>
        <w:t>6. Quality Policy and Objectives</w:t>
      </w:r>
    </w:p>
    <w:p>
      <w:pPr>
        <w:spacing w:after="80" w:line="252" w:lineRule="auto"/>
      </w:pPr>
      <w:r>
        <w:rPr>
          <w:rFonts w:ascii="Cambria" w:hAnsi="Cambria" w:eastAsia="Cambria" w:cs="Cambria"/>
          <w:sz w:val="20"/>
        </w:rPr>
        <w:t>The approved Quality Policy is maintained as controlled documented information (recommended reference: QMS-POL-001). It is communicated so personnel understand how their work contributes to quality results.</w:t>
      </w:r>
    </w:p>
    <w:p>
      <w:pPr>
        <w:spacing w:after="80" w:line="252" w:lineRule="auto"/>
      </w:pPr>
      <w:r>
        <w:rPr>
          <w:rFonts w:ascii="Cambria" w:hAnsi="Cambria" w:eastAsia="Cambria" w:cs="Cambria"/>
          <w:sz w:val="20"/>
        </w:rPr>
        <w:t>Quality objectives are established at relevant functions and levels. Each objective should have a defined measure, target, owner, review frequency and action when performance is off track.</w:t>
      </w:r>
    </w:p>
    <w:tbl>
      <w:tblPr>
        <w:tblW w:type="auto" w:w="0"/>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ayout w:type="fixed"/>
        <w:tblLook w:val="04A0"/>
      </w:tblPr>
      <w:tblGrid>
        <w:gridCol w:w="1871"/>
        <w:gridCol w:w="1871"/>
        <w:gridCol w:w="1871"/>
        <w:gridCol w:w="1871"/>
        <w:gridCol w:w="1871"/>
      </w:tblGrid>
      <w:tr>
        <w:trPr>
          <w:cantSplit w:val="true"/>
          <w:tblHeader w:val="true"/>
        </w:trPr>
        <w:tc>
          <w:tcPr>
            <w:tcW w:type="dxa" w:w="2551"/>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6"/>
              </w:rPr>
              <w:t>Objective ID / Name</w:t>
            </w:r>
          </w:p>
        </w:tc>
        <w:tc>
          <w:tcPr>
            <w:tcW w:type="dxa" w:w="2268"/>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6"/>
              </w:rPr>
              <w:t>Measure / Target</w:t>
            </w:r>
          </w:p>
        </w:tc>
        <w:tc>
          <w:tcPr>
            <w:tcW w:type="dxa" w:w="1587"/>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6"/>
              </w:rPr>
              <w:t>Owner</w:t>
            </w:r>
          </w:p>
        </w:tc>
        <w:tc>
          <w:tcPr>
            <w:tcW w:type="dxa" w:w="1587"/>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6"/>
              </w:rPr>
              <w:t>Review Frequency</w:t>
            </w:r>
          </w:p>
        </w:tc>
        <w:tc>
          <w:tcPr>
            <w:tcW w:type="dxa" w:w="1701"/>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6"/>
              </w:rPr>
              <w:t>Status / Action</w:t>
            </w:r>
          </w:p>
        </w:tc>
      </w:tr>
      <w:tr>
        <w:trPr>
          <w:cantSplit w:val="true"/>
        </w:trPr>
        <w:tc>
          <w:tcPr>
            <w:tcW w:type="dxa" w:w="2551"/>
            <w:tcMar>
              <w:top w:w="80" w:type="dxa"/>
              <w:left w:w="80" w:type="dxa"/>
              <w:bottom w:w="80" w:type="dxa"/>
              <w:right w:w="80" w:type="dxa"/>
            </w:tcMar>
            <w:vAlign w:val="top"/>
          </w:tcPr>
          <w:p>
            <w:pPr>
              <w:spacing w:after="0"/>
            </w:pPr>
            <w:r>
              <w:rPr>
                <w:rFonts w:ascii="Cambria" w:hAnsi="Cambria" w:eastAsia="Cambria" w:cs="Cambria"/>
                <w:sz w:val="16"/>
              </w:rPr>
              <w:t>[OBJECTIVE]</w:t>
            </w:r>
          </w:p>
        </w:tc>
        <w:tc>
          <w:tcPr>
            <w:tcW w:type="dxa" w:w="2268"/>
            <w:tcMar>
              <w:top w:w="80" w:type="dxa"/>
              <w:left w:w="80" w:type="dxa"/>
              <w:bottom w:w="80" w:type="dxa"/>
              <w:right w:w="80" w:type="dxa"/>
            </w:tcMar>
            <w:vAlign w:val="top"/>
          </w:tcPr>
          <w:p>
            <w:pPr>
              <w:spacing w:after="0"/>
            </w:pPr>
            <w:r>
              <w:rPr>
                <w:rFonts w:ascii="Cambria" w:hAnsi="Cambria" w:eastAsia="Cambria" w:cs="Cambria"/>
                <w:sz w:val="16"/>
              </w:rPr>
              <w:t>[MEASURE / TARGET]</w:t>
            </w:r>
          </w:p>
        </w:tc>
        <w:tc>
          <w:tcPr>
            <w:tcW w:type="dxa" w:w="1587"/>
            <w:tcMar>
              <w:top w:w="80" w:type="dxa"/>
              <w:left w:w="80" w:type="dxa"/>
              <w:bottom w:w="80" w:type="dxa"/>
              <w:right w:w="80" w:type="dxa"/>
            </w:tcMar>
            <w:vAlign w:val="top"/>
          </w:tcPr>
          <w:p>
            <w:pPr>
              <w:spacing w:after="0"/>
            </w:pPr>
            <w:r>
              <w:rPr>
                <w:rFonts w:ascii="Cambria" w:hAnsi="Cambria" w:eastAsia="Cambria" w:cs="Cambria"/>
                <w:sz w:val="16"/>
              </w:rPr>
              <w:t>[OWNER]</w:t>
            </w:r>
          </w:p>
        </w:tc>
        <w:tc>
          <w:tcPr>
            <w:tcW w:type="dxa" w:w="1587"/>
            <w:tcMar>
              <w:top w:w="80" w:type="dxa"/>
              <w:left w:w="80" w:type="dxa"/>
              <w:bottom w:w="80" w:type="dxa"/>
              <w:right w:w="80" w:type="dxa"/>
            </w:tcMar>
            <w:vAlign w:val="top"/>
          </w:tcPr>
          <w:p>
            <w:pPr>
              <w:spacing w:after="0"/>
            </w:pPr>
            <w:r>
              <w:rPr>
                <w:rFonts w:ascii="Cambria" w:hAnsi="Cambria" w:eastAsia="Cambria" w:cs="Cambria"/>
                <w:sz w:val="16"/>
              </w:rPr>
              <w:t>[MONTHLY / QUARTERLY / OTHER]</w:t>
            </w:r>
          </w:p>
        </w:tc>
        <w:tc>
          <w:tcPr>
            <w:tcW w:type="dxa" w:w="1701"/>
            <w:tcMar>
              <w:top w:w="80" w:type="dxa"/>
              <w:left w:w="80" w:type="dxa"/>
              <w:bottom w:w="80" w:type="dxa"/>
              <w:right w:w="80" w:type="dxa"/>
            </w:tcMar>
            <w:vAlign w:val="top"/>
          </w:tcPr>
          <w:p>
            <w:pPr>
              <w:spacing w:after="0"/>
            </w:pPr>
            <w:r>
              <w:rPr>
                <w:rFonts w:ascii="Cambria" w:hAnsi="Cambria" w:eastAsia="Cambria" w:cs="Cambria"/>
                <w:sz w:val="16"/>
              </w:rPr>
              <w:t>[STATUS / ACTION]</w:t>
            </w:r>
          </w:p>
        </w:tc>
      </w:tr>
      <w:tr>
        <w:trPr>
          <w:cantSplit w:val="true"/>
        </w:trPr>
        <w:tc>
          <w:tcPr>
            <w:tcW w:type="dxa" w:w="2551"/>
            <w:shd w:fill="FAFCFD" w:val="clear"/>
            <w:tcMar>
              <w:top w:w="80" w:type="dxa"/>
              <w:left w:w="80" w:type="dxa"/>
              <w:bottom w:w="80" w:type="dxa"/>
              <w:right w:w="80" w:type="dxa"/>
            </w:tcMar>
            <w:vAlign w:val="top"/>
          </w:tcPr>
          <w:p>
            <w:pPr>
              <w:spacing w:after="0"/>
            </w:pPr>
            <w:r>
              <w:rPr>
                <w:rFonts w:ascii="Cambria" w:hAnsi="Cambria" w:eastAsia="Cambria" w:cs="Cambria"/>
                <w:sz w:val="16"/>
              </w:rPr>
              <w:t>[OBJECTIVE]</w:t>
            </w:r>
          </w:p>
        </w:tc>
        <w:tc>
          <w:tcPr>
            <w:tcW w:type="dxa" w:w="2268"/>
            <w:shd w:fill="FAFCFD" w:val="clear"/>
            <w:tcMar>
              <w:top w:w="80" w:type="dxa"/>
              <w:left w:w="80" w:type="dxa"/>
              <w:bottom w:w="80" w:type="dxa"/>
              <w:right w:w="80" w:type="dxa"/>
            </w:tcMar>
            <w:vAlign w:val="top"/>
          </w:tcPr>
          <w:p>
            <w:pPr>
              <w:spacing w:after="0"/>
            </w:pPr>
            <w:r>
              <w:rPr>
                <w:rFonts w:ascii="Cambria" w:hAnsi="Cambria" w:eastAsia="Cambria" w:cs="Cambria"/>
                <w:sz w:val="16"/>
              </w:rPr>
              <w:t>[MEASURE / TARGET]</w:t>
            </w:r>
          </w:p>
        </w:tc>
        <w:tc>
          <w:tcPr>
            <w:tcW w:type="dxa" w:w="1587"/>
            <w:shd w:fill="FAFCFD" w:val="clear"/>
            <w:tcMar>
              <w:top w:w="80" w:type="dxa"/>
              <w:left w:w="80" w:type="dxa"/>
              <w:bottom w:w="80" w:type="dxa"/>
              <w:right w:w="80" w:type="dxa"/>
            </w:tcMar>
            <w:vAlign w:val="top"/>
          </w:tcPr>
          <w:p>
            <w:pPr>
              <w:spacing w:after="0"/>
            </w:pPr>
            <w:r>
              <w:rPr>
                <w:rFonts w:ascii="Cambria" w:hAnsi="Cambria" w:eastAsia="Cambria" w:cs="Cambria"/>
                <w:sz w:val="16"/>
              </w:rPr>
              <w:t>[OWNER]</w:t>
            </w:r>
          </w:p>
        </w:tc>
        <w:tc>
          <w:tcPr>
            <w:tcW w:type="dxa" w:w="1587"/>
            <w:shd w:fill="FAFCFD" w:val="clear"/>
            <w:tcMar>
              <w:top w:w="80" w:type="dxa"/>
              <w:left w:w="80" w:type="dxa"/>
              <w:bottom w:w="80" w:type="dxa"/>
              <w:right w:w="80" w:type="dxa"/>
            </w:tcMar>
            <w:vAlign w:val="top"/>
          </w:tcPr>
          <w:p>
            <w:pPr>
              <w:spacing w:after="0"/>
            </w:pPr>
            <w:r>
              <w:rPr>
                <w:rFonts w:ascii="Cambria" w:hAnsi="Cambria" w:eastAsia="Cambria" w:cs="Cambria"/>
                <w:sz w:val="16"/>
              </w:rPr>
              <w:t>[MONTHLY / QUARTERLY / OTHER]</w:t>
            </w:r>
          </w:p>
        </w:tc>
        <w:tc>
          <w:tcPr>
            <w:tcW w:type="dxa" w:w="1701"/>
            <w:shd w:fill="FAFCFD" w:val="clear"/>
            <w:tcMar>
              <w:top w:w="80" w:type="dxa"/>
              <w:left w:w="80" w:type="dxa"/>
              <w:bottom w:w="80" w:type="dxa"/>
              <w:right w:w="80" w:type="dxa"/>
            </w:tcMar>
            <w:vAlign w:val="top"/>
          </w:tcPr>
          <w:p>
            <w:pPr>
              <w:spacing w:after="0"/>
            </w:pPr>
            <w:r>
              <w:rPr>
                <w:rFonts w:ascii="Cambria" w:hAnsi="Cambria" w:eastAsia="Cambria" w:cs="Cambria"/>
                <w:sz w:val="16"/>
              </w:rPr>
              <w:t>[STATUS / ACTION]</w:t>
            </w:r>
          </w:p>
        </w:tc>
      </w:tr>
    </w:tbl>
    <w:p>
      <w:pPr>
        <w:spacing w:after="20"/>
      </w:pPr>
    </w:p>
    <w:p>
      <w:pPr>
        <w:pStyle w:val="Heading1"/>
        <w:shd w:fill="EAF3F8" w:val="clear"/>
        <w:spacing w:before="160" w:after="80"/>
        <w:ind w:left="100" w:right="100"/>
        <w:keepNext/>
      </w:pPr>
      <w:r>
        <w:rPr>
          <w:rFonts w:ascii="Cambria" w:hAnsi="Cambria" w:eastAsia="Cambria" w:cs="Cambria"/>
          <w:b/>
          <w:color w:val="000000"/>
          <w:sz w:val="25"/>
        </w:rPr>
        <w:t>7. Risks and Opportunities</w:t>
      </w:r>
    </w:p>
    <w:p>
      <w:pPr>
        <w:spacing w:after="80" w:line="252" w:lineRule="auto"/>
      </w:pPr>
      <w:r>
        <w:rPr>
          <w:rFonts w:ascii="Cambria" w:hAnsi="Cambria" w:eastAsia="Cambria" w:cs="Cambria"/>
          <w:sz w:val="20"/>
        </w:rPr>
        <w:t>Risks and opportunities are considered during QMS planning and process management. The organization determines actions proportionate to potential impact and integrates them into normal operating controls where practical.</w:t>
      </w:r>
    </w:p>
    <w:tbl>
      <w:tblPr>
        <w:tblW w:type="auto" w:w="0"/>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ayout w:type="fixed"/>
        <w:tblLook w:val="04A0"/>
      </w:tblPr>
      <w:tblGrid>
        <w:gridCol w:w="4677"/>
        <w:gridCol w:w="4677"/>
      </w:tblGrid>
      <w:tr>
        <w:trPr>
          <w:cantSplit w:val="true"/>
          <w:tblHeader w:val="true"/>
        </w:trPr>
        <w:tc>
          <w:tcPr>
            <w:tcW w:type="dxa" w:w="1984"/>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8"/>
              </w:rPr>
              <w:t>Item</w:t>
            </w:r>
          </w:p>
        </w:tc>
        <w:tc>
          <w:tcPr>
            <w:tcW w:type="dxa" w:w="7087"/>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8"/>
              </w:rPr>
              <w:t>Minimum Control</w:t>
            </w:r>
          </w:p>
        </w:tc>
      </w:tr>
      <w:tr>
        <w:trPr>
          <w:cantSplit w:val="true"/>
        </w:trPr>
        <w:tc>
          <w:tcPr>
            <w:tcW w:type="dxa" w:w="1984"/>
            <w:tcMar>
              <w:top w:w="80" w:type="dxa"/>
              <w:left w:w="80" w:type="dxa"/>
              <w:bottom w:w="80" w:type="dxa"/>
              <w:right w:w="80" w:type="dxa"/>
            </w:tcMar>
            <w:vAlign w:val="top"/>
          </w:tcPr>
          <w:p>
            <w:pPr>
              <w:spacing w:after="0"/>
            </w:pPr>
            <w:r>
              <w:rPr>
                <w:rFonts w:ascii="Cambria" w:hAnsi="Cambria" w:eastAsia="Cambria" w:cs="Cambria"/>
                <w:sz w:val="18"/>
              </w:rPr>
              <w:t>Risk</w:t>
            </w:r>
          </w:p>
        </w:tc>
        <w:tc>
          <w:tcPr>
            <w:tcW w:type="dxa" w:w="7087"/>
            <w:tcMar>
              <w:top w:w="80" w:type="dxa"/>
              <w:left w:w="80" w:type="dxa"/>
              <w:bottom w:w="80" w:type="dxa"/>
              <w:right w:w="80" w:type="dxa"/>
            </w:tcMar>
            <w:vAlign w:val="top"/>
          </w:tcPr>
          <w:p>
            <w:pPr>
              <w:spacing w:after="0"/>
            </w:pPr>
            <w:r>
              <w:rPr>
                <w:rFonts w:ascii="Cambria" w:hAnsi="Cambria" w:eastAsia="Cambria" w:cs="Cambria"/>
                <w:sz w:val="18"/>
              </w:rPr>
              <w:t>Describe the undesired event/condition, potential impact, current controls, owner and required treatment where necessary.</w:t>
            </w:r>
          </w:p>
        </w:tc>
      </w:tr>
      <w:tr>
        <w:trPr>
          <w:cantSplit w:val="true"/>
        </w:trPr>
        <w:tc>
          <w:tcPr>
            <w:tcW w:type="dxa" w:w="1984"/>
            <w:shd w:fill="FAFCFD" w:val="clear"/>
            <w:tcMar>
              <w:top w:w="80" w:type="dxa"/>
              <w:left w:w="80" w:type="dxa"/>
              <w:bottom w:w="80" w:type="dxa"/>
              <w:right w:w="80" w:type="dxa"/>
            </w:tcMar>
            <w:vAlign w:val="top"/>
          </w:tcPr>
          <w:p>
            <w:pPr>
              <w:spacing w:after="0"/>
            </w:pPr>
            <w:r>
              <w:rPr>
                <w:rFonts w:ascii="Cambria" w:hAnsi="Cambria" w:eastAsia="Cambria" w:cs="Cambria"/>
                <w:sz w:val="18"/>
              </w:rPr>
              <w:t>Opportunity</w:t>
            </w:r>
          </w:p>
        </w:tc>
        <w:tc>
          <w:tcPr>
            <w:tcW w:type="dxa" w:w="7087"/>
            <w:shd w:fill="FAFCFD" w:val="clear"/>
            <w:tcMar>
              <w:top w:w="80" w:type="dxa"/>
              <w:left w:w="80" w:type="dxa"/>
              <w:bottom w:w="80" w:type="dxa"/>
              <w:right w:w="80" w:type="dxa"/>
            </w:tcMar>
            <w:vAlign w:val="top"/>
          </w:tcPr>
          <w:p>
            <w:pPr>
              <w:spacing w:after="0"/>
            </w:pPr>
            <w:r>
              <w:rPr>
                <w:rFonts w:ascii="Cambria" w:hAnsi="Cambria" w:eastAsia="Cambria" w:cs="Cambria"/>
                <w:sz w:val="18"/>
              </w:rPr>
              <w:t>Describe the beneficial result sought, action, owner and how progress or value will be reviewed.</w:t>
            </w:r>
          </w:p>
        </w:tc>
      </w:tr>
      <w:tr>
        <w:trPr>
          <w:cantSplit w:val="true"/>
        </w:trPr>
        <w:tc>
          <w:tcPr>
            <w:tcW w:type="dxa" w:w="1984"/>
            <w:tcMar>
              <w:top w:w="80" w:type="dxa"/>
              <w:left w:w="80" w:type="dxa"/>
              <w:bottom w:w="80" w:type="dxa"/>
              <w:right w:w="80" w:type="dxa"/>
            </w:tcMar>
            <w:vAlign w:val="top"/>
          </w:tcPr>
          <w:p>
            <w:pPr>
              <w:spacing w:after="0"/>
            </w:pPr>
            <w:r>
              <w:rPr>
                <w:rFonts w:ascii="Cambria" w:hAnsi="Cambria" w:eastAsia="Cambria" w:cs="Cambria"/>
                <w:sz w:val="18"/>
              </w:rPr>
              <w:t>Change</w:t>
            </w:r>
          </w:p>
        </w:tc>
        <w:tc>
          <w:tcPr>
            <w:tcW w:type="dxa" w:w="7087"/>
            <w:tcMar>
              <w:top w:w="80" w:type="dxa"/>
              <w:left w:w="80" w:type="dxa"/>
              <w:bottom w:w="80" w:type="dxa"/>
              <w:right w:w="80" w:type="dxa"/>
            </w:tcMar>
            <w:vAlign w:val="top"/>
          </w:tcPr>
          <w:p>
            <w:pPr>
              <w:spacing w:after="0"/>
            </w:pPr>
            <w:r>
              <w:rPr>
                <w:rFonts w:ascii="Cambria" w:hAnsi="Cambria" w:eastAsia="Cambria" w:cs="Cambria"/>
                <w:sz w:val="18"/>
              </w:rPr>
              <w:t>Assess quality impact before significant changes to processes, technology, organization, suppliers, products/services or QMS controls.</w:t>
            </w:r>
          </w:p>
        </w:tc>
      </w:tr>
    </w:tbl>
    <w:p>
      <w:pPr>
        <w:spacing w:after="20"/>
      </w:pPr>
    </w:p>
    <w:p>
      <w:pPr>
        <w:spacing w:after="80" w:line="252" w:lineRule="auto"/>
      </w:pPr>
      <w:r>
        <w:rPr>
          <w:rFonts w:ascii="Cambria" w:hAnsi="Cambria" w:eastAsia="Cambria" w:cs="Cambria"/>
          <w:sz w:val="20"/>
        </w:rPr>
        <w:t>Detailed scoring is optional unless it supports decision-making. Risks and opportunities may be recorded in process plans, registers, project records or management review actions.</w:t>
      </w:r>
    </w:p>
    <w:p>
      <w:pPr>
        <w:pStyle w:val="Heading1"/>
        <w:shd w:fill="EAF3F8" w:val="clear"/>
        <w:spacing w:before="160" w:after="80"/>
        <w:ind w:left="100" w:right="100"/>
        <w:keepNext/>
      </w:pPr>
      <w:r>
        <w:rPr>
          <w:rFonts w:ascii="Cambria" w:hAnsi="Cambria" w:eastAsia="Cambria" w:cs="Cambria"/>
          <w:b/>
          <w:color w:val="000000"/>
          <w:sz w:val="25"/>
        </w:rPr>
        <w:t>8. Support and Resources</w:t>
      </w:r>
    </w:p>
    <w:tbl>
      <w:tblPr>
        <w:tblW w:type="auto" w:w="0"/>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ayout w:type="fixed"/>
        <w:tblLook w:val="04A0"/>
      </w:tblPr>
      <w:tblGrid>
        <w:gridCol w:w="4677"/>
        <w:gridCol w:w="4677"/>
      </w:tblGrid>
      <w:tr>
        <w:trPr>
          <w:cantSplit w:val="true"/>
          <w:tblHeader w:val="true"/>
        </w:trPr>
        <w:tc>
          <w:tcPr>
            <w:tcW w:type="dxa" w:w="2551"/>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7"/>
              </w:rPr>
              <w:t>Control Area</w:t>
            </w:r>
          </w:p>
        </w:tc>
        <w:tc>
          <w:tcPr>
            <w:tcW w:type="dxa" w:w="6520"/>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7"/>
              </w:rPr>
              <w:t>QMS Expectation / Evidence</w:t>
            </w:r>
          </w:p>
        </w:tc>
      </w:tr>
      <w:tr>
        <w:trPr>
          <w:cantSplit w:val="true"/>
        </w:trPr>
        <w:tc>
          <w:tcPr>
            <w:tcW w:type="dxa" w:w="2551"/>
            <w:tcMar>
              <w:top w:w="80" w:type="dxa"/>
              <w:left w:w="80" w:type="dxa"/>
              <w:bottom w:w="80" w:type="dxa"/>
              <w:right w:w="80" w:type="dxa"/>
            </w:tcMar>
            <w:vAlign w:val="top"/>
          </w:tcPr>
          <w:p>
            <w:pPr>
              <w:spacing w:after="0"/>
            </w:pPr>
            <w:r>
              <w:rPr>
                <w:rFonts w:ascii="Cambria" w:hAnsi="Cambria" w:eastAsia="Cambria" w:cs="Cambria"/>
                <w:sz w:val="17"/>
              </w:rPr>
              <w:t>People and Competence</w:t>
            </w:r>
          </w:p>
        </w:tc>
        <w:tc>
          <w:tcPr>
            <w:tcW w:type="dxa" w:w="6520"/>
            <w:tcMar>
              <w:top w:w="80" w:type="dxa"/>
              <w:left w:w="80" w:type="dxa"/>
              <w:bottom w:w="80" w:type="dxa"/>
              <w:right w:w="80" w:type="dxa"/>
            </w:tcMar>
            <w:vAlign w:val="top"/>
          </w:tcPr>
          <w:p>
            <w:pPr>
              <w:spacing w:after="0"/>
            </w:pPr>
            <w:r>
              <w:rPr>
                <w:rFonts w:ascii="Cambria" w:hAnsi="Cambria" w:eastAsia="Cambria" w:cs="Cambria"/>
                <w:sz w:val="17"/>
              </w:rPr>
              <w:t>Competence needs are defined; training/qualification is provided as needed; competence evidence is retained.</w:t>
            </w:r>
          </w:p>
        </w:tc>
      </w:tr>
      <w:tr>
        <w:trPr>
          <w:cantSplit w:val="true"/>
        </w:trPr>
        <w:tc>
          <w:tcPr>
            <w:tcW w:type="dxa" w:w="2551"/>
            <w:shd w:fill="FAFCFD" w:val="clear"/>
            <w:tcMar>
              <w:top w:w="80" w:type="dxa"/>
              <w:left w:w="80" w:type="dxa"/>
              <w:bottom w:w="80" w:type="dxa"/>
              <w:right w:w="80" w:type="dxa"/>
            </w:tcMar>
            <w:vAlign w:val="top"/>
          </w:tcPr>
          <w:p>
            <w:pPr>
              <w:spacing w:after="0"/>
            </w:pPr>
            <w:r>
              <w:rPr>
                <w:rFonts w:ascii="Cambria" w:hAnsi="Cambria" w:eastAsia="Cambria" w:cs="Cambria"/>
                <w:sz w:val="17"/>
              </w:rPr>
              <w:t>Awareness</w:t>
            </w:r>
          </w:p>
        </w:tc>
        <w:tc>
          <w:tcPr>
            <w:tcW w:type="dxa" w:w="6520"/>
            <w:shd w:fill="FAFCFD" w:val="clear"/>
            <w:tcMar>
              <w:top w:w="80" w:type="dxa"/>
              <w:left w:w="80" w:type="dxa"/>
              <w:bottom w:w="80" w:type="dxa"/>
              <w:right w:w="80" w:type="dxa"/>
            </w:tcMar>
            <w:vAlign w:val="top"/>
          </w:tcPr>
          <w:p>
            <w:pPr>
              <w:spacing w:after="0"/>
            </w:pPr>
            <w:r>
              <w:rPr>
                <w:rFonts w:ascii="Cambria" w:hAnsi="Cambria" w:eastAsia="Cambria" w:cs="Cambria"/>
                <w:sz w:val="17"/>
              </w:rPr>
              <w:t>Personnel understand relevant quality policy, objectives, responsibilities and consequences of not following required controls.</w:t>
            </w:r>
          </w:p>
        </w:tc>
      </w:tr>
      <w:tr>
        <w:trPr>
          <w:cantSplit w:val="true"/>
        </w:trPr>
        <w:tc>
          <w:tcPr>
            <w:tcW w:type="dxa" w:w="2551"/>
            <w:tcMar>
              <w:top w:w="80" w:type="dxa"/>
              <w:left w:w="80" w:type="dxa"/>
              <w:bottom w:w="80" w:type="dxa"/>
              <w:right w:w="80" w:type="dxa"/>
            </w:tcMar>
            <w:vAlign w:val="top"/>
          </w:tcPr>
          <w:p>
            <w:pPr>
              <w:spacing w:after="0"/>
            </w:pPr>
            <w:r>
              <w:rPr>
                <w:rFonts w:ascii="Cambria" w:hAnsi="Cambria" w:eastAsia="Cambria" w:cs="Cambria"/>
                <w:sz w:val="17"/>
              </w:rPr>
              <w:t>Infrastructure and Work Environment</w:t>
            </w:r>
          </w:p>
        </w:tc>
        <w:tc>
          <w:tcPr>
            <w:tcW w:type="dxa" w:w="6520"/>
            <w:tcMar>
              <w:top w:w="80" w:type="dxa"/>
              <w:left w:w="80" w:type="dxa"/>
              <w:bottom w:w="80" w:type="dxa"/>
              <w:right w:w="80" w:type="dxa"/>
            </w:tcMar>
            <w:vAlign w:val="top"/>
          </w:tcPr>
          <w:p>
            <w:pPr>
              <w:spacing w:after="0"/>
            </w:pPr>
            <w:r>
              <w:rPr>
                <w:rFonts w:ascii="Cambria" w:hAnsi="Cambria" w:eastAsia="Cambria" w:cs="Cambria"/>
                <w:sz w:val="17"/>
              </w:rPr>
              <w:t>Facilities, equipment, systems and working conditions are maintained to support conforming outputs.</w:t>
            </w:r>
          </w:p>
        </w:tc>
      </w:tr>
      <w:tr>
        <w:trPr>
          <w:cantSplit w:val="true"/>
        </w:trPr>
        <w:tc>
          <w:tcPr>
            <w:tcW w:type="dxa" w:w="2551"/>
            <w:shd w:fill="FAFCFD" w:val="clear"/>
            <w:tcMar>
              <w:top w:w="80" w:type="dxa"/>
              <w:left w:w="80" w:type="dxa"/>
              <w:bottom w:w="80" w:type="dxa"/>
              <w:right w:w="80" w:type="dxa"/>
            </w:tcMar>
            <w:vAlign w:val="top"/>
          </w:tcPr>
          <w:p>
            <w:pPr>
              <w:spacing w:after="0"/>
            </w:pPr>
            <w:r>
              <w:rPr>
                <w:rFonts w:ascii="Cambria" w:hAnsi="Cambria" w:eastAsia="Cambria" w:cs="Cambria"/>
                <w:sz w:val="17"/>
              </w:rPr>
              <w:t>Monitoring / Measuring Resources</w:t>
            </w:r>
          </w:p>
        </w:tc>
        <w:tc>
          <w:tcPr>
            <w:tcW w:type="dxa" w:w="6520"/>
            <w:shd w:fill="FAFCFD" w:val="clear"/>
            <w:tcMar>
              <w:top w:w="80" w:type="dxa"/>
              <w:left w:w="80" w:type="dxa"/>
              <w:bottom w:w="80" w:type="dxa"/>
              <w:right w:w="80" w:type="dxa"/>
            </w:tcMar>
            <w:vAlign w:val="top"/>
          </w:tcPr>
          <w:p>
            <w:pPr>
              <w:spacing w:after="0"/>
            </w:pPr>
            <w:r>
              <w:rPr>
                <w:rFonts w:ascii="Cambria" w:hAnsi="Cambria" w:eastAsia="Cambria" w:cs="Cambria"/>
                <w:sz w:val="17"/>
              </w:rPr>
              <w:t>Where measurement validity matters, suitable resources are identified, verified/calibrated as applicable and protected from invalid adjustment or damage.</w:t>
            </w:r>
          </w:p>
        </w:tc>
      </w:tr>
      <w:tr>
        <w:trPr>
          <w:cantSplit w:val="true"/>
        </w:trPr>
        <w:tc>
          <w:tcPr>
            <w:tcW w:type="dxa" w:w="2551"/>
            <w:tcMar>
              <w:top w:w="80" w:type="dxa"/>
              <w:left w:w="80" w:type="dxa"/>
              <w:bottom w:w="80" w:type="dxa"/>
              <w:right w:w="80" w:type="dxa"/>
            </w:tcMar>
            <w:vAlign w:val="top"/>
          </w:tcPr>
          <w:p>
            <w:pPr>
              <w:spacing w:after="0"/>
            </w:pPr>
            <w:r>
              <w:rPr>
                <w:rFonts w:ascii="Cambria" w:hAnsi="Cambria" w:eastAsia="Cambria" w:cs="Cambria"/>
                <w:sz w:val="17"/>
              </w:rPr>
              <w:t>Organizational Knowledge</w:t>
            </w:r>
          </w:p>
        </w:tc>
        <w:tc>
          <w:tcPr>
            <w:tcW w:type="dxa" w:w="6520"/>
            <w:tcMar>
              <w:top w:w="80" w:type="dxa"/>
              <w:left w:w="80" w:type="dxa"/>
              <w:bottom w:w="80" w:type="dxa"/>
              <w:right w:w="80" w:type="dxa"/>
            </w:tcMar>
            <w:vAlign w:val="top"/>
          </w:tcPr>
          <w:p>
            <w:pPr>
              <w:spacing w:after="0"/>
            </w:pPr>
            <w:r>
              <w:rPr>
                <w:rFonts w:ascii="Cambria" w:hAnsi="Cambria" w:eastAsia="Cambria" w:cs="Cambria"/>
                <w:sz w:val="17"/>
              </w:rPr>
              <w:t>Critical know-how is identified, maintained and made available to personnel who need it.</w:t>
            </w:r>
          </w:p>
        </w:tc>
      </w:tr>
      <w:tr>
        <w:trPr>
          <w:cantSplit w:val="true"/>
        </w:trPr>
        <w:tc>
          <w:tcPr>
            <w:tcW w:type="dxa" w:w="2551"/>
            <w:shd w:fill="FAFCFD" w:val="clear"/>
            <w:tcMar>
              <w:top w:w="80" w:type="dxa"/>
              <w:left w:w="80" w:type="dxa"/>
              <w:bottom w:w="80" w:type="dxa"/>
              <w:right w:w="80" w:type="dxa"/>
            </w:tcMar>
            <w:vAlign w:val="top"/>
          </w:tcPr>
          <w:p>
            <w:pPr>
              <w:spacing w:after="0"/>
            </w:pPr>
            <w:r>
              <w:rPr>
                <w:rFonts w:ascii="Cambria" w:hAnsi="Cambria" w:eastAsia="Cambria" w:cs="Cambria"/>
                <w:sz w:val="17"/>
              </w:rPr>
              <w:t>Communication</w:t>
            </w:r>
          </w:p>
        </w:tc>
        <w:tc>
          <w:tcPr>
            <w:tcW w:type="dxa" w:w="6520"/>
            <w:shd w:fill="FAFCFD" w:val="clear"/>
            <w:tcMar>
              <w:top w:w="80" w:type="dxa"/>
              <w:left w:w="80" w:type="dxa"/>
              <w:bottom w:w="80" w:type="dxa"/>
              <w:right w:w="80" w:type="dxa"/>
            </w:tcMar>
            <w:vAlign w:val="top"/>
          </w:tcPr>
          <w:p>
            <w:pPr>
              <w:spacing w:after="0"/>
            </w:pPr>
            <w:r>
              <w:rPr>
                <w:rFonts w:ascii="Cambria" w:hAnsi="Cambria" w:eastAsia="Cambria" w:cs="Cambria"/>
                <w:sz w:val="17"/>
              </w:rPr>
              <w:t>Relevant internal and external quality communications define what, when, with whom and by what method.</w:t>
            </w:r>
          </w:p>
        </w:tc>
      </w:tr>
      <w:tr>
        <w:trPr>
          <w:cantSplit w:val="true"/>
        </w:trPr>
        <w:tc>
          <w:tcPr>
            <w:tcW w:type="dxa" w:w="2551"/>
            <w:tcMar>
              <w:top w:w="80" w:type="dxa"/>
              <w:left w:w="80" w:type="dxa"/>
              <w:bottom w:w="80" w:type="dxa"/>
              <w:right w:w="80" w:type="dxa"/>
            </w:tcMar>
            <w:vAlign w:val="top"/>
          </w:tcPr>
          <w:p>
            <w:pPr>
              <w:spacing w:after="0"/>
            </w:pPr>
            <w:r>
              <w:rPr>
                <w:rFonts w:ascii="Cambria" w:hAnsi="Cambria" w:eastAsia="Cambria" w:cs="Cambria"/>
                <w:sz w:val="17"/>
              </w:rPr>
              <w:t>Documented Information</w:t>
            </w:r>
          </w:p>
        </w:tc>
        <w:tc>
          <w:tcPr>
            <w:tcW w:type="dxa" w:w="6520"/>
            <w:tcMar>
              <w:top w:w="80" w:type="dxa"/>
              <w:left w:w="80" w:type="dxa"/>
              <w:bottom w:w="80" w:type="dxa"/>
              <w:right w:w="80" w:type="dxa"/>
            </w:tcMar>
            <w:vAlign w:val="top"/>
          </w:tcPr>
          <w:p>
            <w:pPr>
              <w:spacing w:after="0"/>
            </w:pPr>
            <w:r>
              <w:rPr>
                <w:rFonts w:ascii="Cambria" w:hAnsi="Cambria" w:eastAsia="Cambria" w:cs="Cambria"/>
                <w:sz w:val="17"/>
              </w:rPr>
              <w:t>Documents are approved, available where needed, protected from unintended change and obsolete versions are controlled.</w:t>
            </w:r>
          </w:p>
        </w:tc>
      </w:tr>
    </w:tbl>
    <w:p>
      <w:pPr>
        <w:spacing w:after="20"/>
      </w:pPr>
    </w:p>
    <w:p>
      <w:pPr>
        <w:pStyle w:val="Heading1"/>
        <w:shd w:fill="EAF3F8" w:val="clear"/>
        <w:spacing w:before="160" w:after="80"/>
        <w:ind w:left="100" w:right="100"/>
        <w:keepNext/>
      </w:pPr>
      <w:r>
        <w:rPr>
          <w:rFonts w:ascii="Cambria" w:hAnsi="Cambria" w:eastAsia="Cambria" w:cs="Cambria"/>
          <w:b/>
          <w:color w:val="000000"/>
          <w:sz w:val="25"/>
        </w:rPr>
        <w:t>9. Operational Framework</w:t>
      </w:r>
    </w:p>
    <w:p>
      <w:pPr>
        <w:spacing w:after="80" w:line="252" w:lineRule="auto"/>
      </w:pPr>
      <w:r>
        <w:rPr>
          <w:rFonts w:ascii="Cambria" w:hAnsi="Cambria" w:eastAsia="Cambria" w:cs="Cambria"/>
          <w:sz w:val="20"/>
        </w:rPr>
        <w:t>Operational controls are established to ensure customer and applicable statutory/regulatory requirements are understood and fulfilled. The following framework should be tailored to the organization's activities.</w:t>
      </w:r>
    </w:p>
    <w:tbl>
      <w:tblPr>
        <w:tblW w:type="auto" w:w="0"/>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ayout w:type="fixed"/>
        <w:tblLook w:val="04A0"/>
      </w:tblPr>
      <w:tblGrid>
        <w:gridCol w:w="4677"/>
        <w:gridCol w:w="4677"/>
      </w:tblGrid>
      <w:tr>
        <w:trPr>
          <w:cantSplit w:val="true"/>
          <w:tblHeader w:val="true"/>
        </w:trPr>
        <w:tc>
          <w:tcPr>
            <w:tcW w:type="dxa" w:w="2721"/>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7"/>
              </w:rPr>
              <w:t>Operational Area</w:t>
            </w:r>
          </w:p>
        </w:tc>
        <w:tc>
          <w:tcPr>
            <w:tcW w:type="dxa" w:w="6350"/>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7"/>
              </w:rPr>
              <w:t>Required Practical Control / Evidence</w:t>
            </w:r>
          </w:p>
        </w:tc>
      </w:tr>
      <w:tr>
        <w:trPr>
          <w:cantSplit w:val="true"/>
        </w:trPr>
        <w:tc>
          <w:tcPr>
            <w:tcW w:type="dxa" w:w="2721"/>
            <w:tcMar>
              <w:top w:w="80" w:type="dxa"/>
              <w:left w:w="80" w:type="dxa"/>
              <w:bottom w:w="80" w:type="dxa"/>
              <w:right w:w="80" w:type="dxa"/>
            </w:tcMar>
            <w:vAlign w:val="top"/>
          </w:tcPr>
          <w:p>
            <w:pPr>
              <w:spacing w:after="0"/>
            </w:pPr>
            <w:r>
              <w:rPr>
                <w:rFonts w:ascii="Cambria" w:hAnsi="Cambria" w:eastAsia="Cambria" w:cs="Cambria"/>
                <w:sz w:val="17"/>
              </w:rPr>
              <w:t>Customer Requirements / Contract Review</w:t>
            </w:r>
          </w:p>
        </w:tc>
        <w:tc>
          <w:tcPr>
            <w:tcW w:type="dxa" w:w="6350"/>
            <w:tcMar>
              <w:top w:w="80" w:type="dxa"/>
              <w:left w:w="80" w:type="dxa"/>
              <w:bottom w:w="80" w:type="dxa"/>
              <w:right w:w="80" w:type="dxa"/>
            </w:tcMar>
            <w:vAlign w:val="top"/>
          </w:tcPr>
          <w:p>
            <w:pPr>
              <w:spacing w:after="0"/>
            </w:pPr>
            <w:r>
              <w:rPr>
                <w:rFonts w:ascii="Cambria" w:hAnsi="Cambria" w:eastAsia="Cambria" w:cs="Cambria"/>
                <w:sz w:val="17"/>
              </w:rPr>
              <w:t>Confirm requirements before commitment; resolve differences; retain evidence of review and changes.</w:t>
            </w:r>
          </w:p>
        </w:tc>
      </w:tr>
      <w:tr>
        <w:trPr>
          <w:cantSplit w:val="true"/>
        </w:trPr>
        <w:tc>
          <w:tcPr>
            <w:tcW w:type="dxa" w:w="2721"/>
            <w:shd w:fill="FAFCFD" w:val="clear"/>
            <w:tcMar>
              <w:top w:w="80" w:type="dxa"/>
              <w:left w:w="80" w:type="dxa"/>
              <w:bottom w:w="80" w:type="dxa"/>
              <w:right w:w="80" w:type="dxa"/>
            </w:tcMar>
            <w:vAlign w:val="top"/>
          </w:tcPr>
          <w:p>
            <w:pPr>
              <w:spacing w:after="0"/>
            </w:pPr>
            <w:r>
              <w:rPr>
                <w:rFonts w:ascii="Cambria" w:hAnsi="Cambria" w:eastAsia="Cambria" w:cs="Cambria"/>
                <w:sz w:val="17"/>
              </w:rPr>
              <w:t>Design and Development - if applicable</w:t>
            </w:r>
          </w:p>
        </w:tc>
        <w:tc>
          <w:tcPr>
            <w:tcW w:type="dxa" w:w="6350"/>
            <w:shd w:fill="FAFCFD" w:val="clear"/>
            <w:tcMar>
              <w:top w:w="80" w:type="dxa"/>
              <w:left w:w="80" w:type="dxa"/>
              <w:bottom w:w="80" w:type="dxa"/>
              <w:right w:w="80" w:type="dxa"/>
            </w:tcMar>
            <w:vAlign w:val="top"/>
          </w:tcPr>
          <w:p>
            <w:pPr>
              <w:spacing w:after="0"/>
            </w:pPr>
            <w:r>
              <w:rPr>
                <w:rFonts w:ascii="Cambria" w:hAnsi="Cambria" w:eastAsia="Cambria" w:cs="Cambria"/>
                <w:sz w:val="17"/>
              </w:rPr>
              <w:t>Plan stages; define inputs; perform reviews/verification/validation as appropriate; control design outputs and changes.</w:t>
            </w:r>
          </w:p>
        </w:tc>
      </w:tr>
      <w:tr>
        <w:trPr>
          <w:cantSplit w:val="true"/>
        </w:trPr>
        <w:tc>
          <w:tcPr>
            <w:tcW w:type="dxa" w:w="2721"/>
            <w:tcMar>
              <w:top w:w="80" w:type="dxa"/>
              <w:left w:w="80" w:type="dxa"/>
              <w:bottom w:w="80" w:type="dxa"/>
              <w:right w:w="80" w:type="dxa"/>
            </w:tcMar>
            <w:vAlign w:val="top"/>
          </w:tcPr>
          <w:p>
            <w:pPr>
              <w:spacing w:after="0"/>
            </w:pPr>
            <w:r>
              <w:rPr>
                <w:rFonts w:ascii="Cambria" w:hAnsi="Cambria" w:eastAsia="Cambria" w:cs="Cambria"/>
                <w:sz w:val="17"/>
              </w:rPr>
              <w:t>External Providers</w:t>
            </w:r>
          </w:p>
        </w:tc>
        <w:tc>
          <w:tcPr>
            <w:tcW w:type="dxa" w:w="6350"/>
            <w:tcMar>
              <w:top w:w="80" w:type="dxa"/>
              <w:left w:w="80" w:type="dxa"/>
              <w:bottom w:w="80" w:type="dxa"/>
              <w:right w:w="80" w:type="dxa"/>
            </w:tcMar>
            <w:vAlign w:val="top"/>
          </w:tcPr>
          <w:p>
            <w:pPr>
              <w:spacing w:after="0"/>
            </w:pPr>
            <w:r>
              <w:rPr>
                <w:rFonts w:ascii="Cambria" w:hAnsi="Cambria" w:eastAsia="Cambria" w:cs="Cambria"/>
                <w:sz w:val="17"/>
              </w:rPr>
              <w:t>Select, evaluate and monitor suppliers/providers based on risk and performance; communicate clear purchase/service requirements.</w:t>
            </w:r>
          </w:p>
        </w:tc>
      </w:tr>
      <w:tr>
        <w:trPr>
          <w:cantSplit w:val="true"/>
        </w:trPr>
        <w:tc>
          <w:tcPr>
            <w:tcW w:type="dxa" w:w="2721"/>
            <w:shd w:fill="FAFCFD" w:val="clear"/>
            <w:tcMar>
              <w:top w:w="80" w:type="dxa"/>
              <w:left w:w="80" w:type="dxa"/>
              <w:bottom w:w="80" w:type="dxa"/>
              <w:right w:w="80" w:type="dxa"/>
            </w:tcMar>
            <w:vAlign w:val="top"/>
          </w:tcPr>
          <w:p>
            <w:pPr>
              <w:spacing w:after="0"/>
            </w:pPr>
            <w:r>
              <w:rPr>
                <w:rFonts w:ascii="Cambria" w:hAnsi="Cambria" w:eastAsia="Cambria" w:cs="Cambria"/>
                <w:sz w:val="17"/>
              </w:rPr>
              <w:t>Production / Service Provision</w:t>
            </w:r>
          </w:p>
        </w:tc>
        <w:tc>
          <w:tcPr>
            <w:tcW w:type="dxa" w:w="6350"/>
            <w:shd w:fill="FAFCFD" w:val="clear"/>
            <w:tcMar>
              <w:top w:w="80" w:type="dxa"/>
              <w:left w:w="80" w:type="dxa"/>
              <w:bottom w:w="80" w:type="dxa"/>
              <w:right w:w="80" w:type="dxa"/>
            </w:tcMar>
            <w:vAlign w:val="top"/>
          </w:tcPr>
          <w:p>
            <w:pPr>
              <w:spacing w:after="0"/>
            </w:pPr>
            <w:r>
              <w:rPr>
                <w:rFonts w:ascii="Cambria" w:hAnsi="Cambria" w:eastAsia="Cambria" w:cs="Cambria"/>
                <w:sz w:val="17"/>
              </w:rPr>
              <w:t>Use suitable instructions, competent people, equipment, acceptance criteria, identification/traceability and controlled conditions as applicable.</w:t>
            </w:r>
          </w:p>
        </w:tc>
      </w:tr>
      <w:tr>
        <w:trPr>
          <w:cantSplit w:val="true"/>
        </w:trPr>
        <w:tc>
          <w:tcPr>
            <w:tcW w:type="dxa" w:w="2721"/>
            <w:tcMar>
              <w:top w:w="80" w:type="dxa"/>
              <w:left w:w="80" w:type="dxa"/>
              <w:bottom w:w="80" w:type="dxa"/>
              <w:right w:w="80" w:type="dxa"/>
            </w:tcMar>
            <w:vAlign w:val="top"/>
          </w:tcPr>
          <w:p>
            <w:pPr>
              <w:spacing w:after="0"/>
            </w:pPr>
            <w:r>
              <w:rPr>
                <w:rFonts w:ascii="Cambria" w:hAnsi="Cambria" w:eastAsia="Cambria" w:cs="Cambria"/>
                <w:sz w:val="17"/>
              </w:rPr>
              <w:t>Customer / External Provider Property</w:t>
            </w:r>
          </w:p>
        </w:tc>
        <w:tc>
          <w:tcPr>
            <w:tcW w:type="dxa" w:w="6350"/>
            <w:tcMar>
              <w:top w:w="80" w:type="dxa"/>
              <w:left w:w="80" w:type="dxa"/>
              <w:bottom w:w="80" w:type="dxa"/>
              <w:right w:w="80" w:type="dxa"/>
            </w:tcMar>
            <w:vAlign w:val="top"/>
          </w:tcPr>
          <w:p>
            <w:pPr>
              <w:spacing w:after="0"/>
            </w:pPr>
            <w:r>
              <w:rPr>
                <w:rFonts w:ascii="Cambria" w:hAnsi="Cambria" w:eastAsia="Cambria" w:cs="Cambria"/>
                <w:sz w:val="17"/>
              </w:rPr>
              <w:t>Identify, protect and report loss, damage or unsuitability of property provided for use or incorporation.</w:t>
            </w:r>
          </w:p>
        </w:tc>
      </w:tr>
      <w:tr>
        <w:trPr>
          <w:cantSplit w:val="true"/>
        </w:trPr>
        <w:tc>
          <w:tcPr>
            <w:tcW w:type="dxa" w:w="2721"/>
            <w:shd w:fill="FAFCFD" w:val="clear"/>
            <w:tcMar>
              <w:top w:w="80" w:type="dxa"/>
              <w:left w:w="80" w:type="dxa"/>
              <w:bottom w:w="80" w:type="dxa"/>
              <w:right w:w="80" w:type="dxa"/>
            </w:tcMar>
            <w:vAlign w:val="top"/>
          </w:tcPr>
          <w:p>
            <w:pPr>
              <w:spacing w:after="0"/>
            </w:pPr>
            <w:r>
              <w:rPr>
                <w:rFonts w:ascii="Cambria" w:hAnsi="Cambria" w:eastAsia="Cambria" w:cs="Cambria"/>
                <w:sz w:val="17"/>
              </w:rPr>
              <w:t>Preservation / Delivery</w:t>
            </w:r>
          </w:p>
        </w:tc>
        <w:tc>
          <w:tcPr>
            <w:tcW w:type="dxa" w:w="6350"/>
            <w:shd w:fill="FAFCFD" w:val="clear"/>
            <w:tcMar>
              <w:top w:w="80" w:type="dxa"/>
              <w:left w:w="80" w:type="dxa"/>
              <w:bottom w:w="80" w:type="dxa"/>
              <w:right w:w="80" w:type="dxa"/>
            </w:tcMar>
            <w:vAlign w:val="top"/>
          </w:tcPr>
          <w:p>
            <w:pPr>
              <w:spacing w:after="0"/>
            </w:pPr>
            <w:r>
              <w:rPr>
                <w:rFonts w:ascii="Cambria" w:hAnsi="Cambria" w:eastAsia="Cambria" w:cs="Cambria"/>
                <w:sz w:val="17"/>
              </w:rPr>
              <w:t>Protect outputs during handling, storage, packaging, transport and delivery as relevant.</w:t>
            </w:r>
          </w:p>
        </w:tc>
      </w:tr>
      <w:tr>
        <w:trPr>
          <w:cantSplit w:val="true"/>
        </w:trPr>
        <w:tc>
          <w:tcPr>
            <w:tcW w:type="dxa" w:w="2721"/>
            <w:tcMar>
              <w:top w:w="80" w:type="dxa"/>
              <w:left w:w="80" w:type="dxa"/>
              <w:bottom w:w="80" w:type="dxa"/>
              <w:right w:w="80" w:type="dxa"/>
            </w:tcMar>
            <w:vAlign w:val="top"/>
          </w:tcPr>
          <w:p>
            <w:pPr>
              <w:spacing w:after="0"/>
            </w:pPr>
            <w:r>
              <w:rPr>
                <w:rFonts w:ascii="Cambria" w:hAnsi="Cambria" w:eastAsia="Cambria" w:cs="Cambria"/>
                <w:sz w:val="17"/>
              </w:rPr>
              <w:t>Operational Change</w:t>
            </w:r>
          </w:p>
        </w:tc>
        <w:tc>
          <w:tcPr>
            <w:tcW w:type="dxa" w:w="6350"/>
            <w:tcMar>
              <w:top w:w="80" w:type="dxa"/>
              <w:left w:w="80" w:type="dxa"/>
              <w:bottom w:w="80" w:type="dxa"/>
              <w:right w:w="80" w:type="dxa"/>
            </w:tcMar>
            <w:vAlign w:val="top"/>
          </w:tcPr>
          <w:p>
            <w:pPr>
              <w:spacing w:after="0"/>
            </w:pPr>
            <w:r>
              <w:rPr>
                <w:rFonts w:ascii="Cambria" w:hAnsi="Cambria" w:eastAsia="Cambria" w:cs="Cambria"/>
                <w:sz w:val="17"/>
              </w:rPr>
              <w:t>Review and control planned/unplanned changes; retain evidence of authorization and resulting actions when needed.</w:t>
            </w:r>
          </w:p>
        </w:tc>
      </w:tr>
      <w:tr>
        <w:trPr>
          <w:cantSplit w:val="true"/>
        </w:trPr>
        <w:tc>
          <w:tcPr>
            <w:tcW w:type="dxa" w:w="2721"/>
            <w:shd w:fill="FAFCFD" w:val="clear"/>
            <w:tcMar>
              <w:top w:w="80" w:type="dxa"/>
              <w:left w:w="80" w:type="dxa"/>
              <w:bottom w:w="80" w:type="dxa"/>
              <w:right w:w="80" w:type="dxa"/>
            </w:tcMar>
            <w:vAlign w:val="top"/>
          </w:tcPr>
          <w:p>
            <w:pPr>
              <w:spacing w:after="0"/>
            </w:pPr>
            <w:r>
              <w:rPr>
                <w:rFonts w:ascii="Cambria" w:hAnsi="Cambria" w:eastAsia="Cambria" w:cs="Cambria"/>
                <w:sz w:val="17"/>
              </w:rPr>
              <w:t>Release</w:t>
            </w:r>
          </w:p>
        </w:tc>
        <w:tc>
          <w:tcPr>
            <w:tcW w:type="dxa" w:w="6350"/>
            <w:shd w:fill="FAFCFD" w:val="clear"/>
            <w:tcMar>
              <w:top w:w="80" w:type="dxa"/>
              <w:left w:w="80" w:type="dxa"/>
              <w:bottom w:w="80" w:type="dxa"/>
              <w:right w:w="80" w:type="dxa"/>
            </w:tcMar>
            <w:vAlign w:val="top"/>
          </w:tcPr>
          <w:p>
            <w:pPr>
              <w:spacing w:after="0"/>
            </w:pPr>
            <w:r>
              <w:rPr>
                <w:rFonts w:ascii="Cambria" w:hAnsi="Cambria" w:eastAsia="Cambria" w:cs="Cambria"/>
                <w:sz w:val="17"/>
              </w:rPr>
              <w:t>Verify acceptance criteria before release/delivery and retain evidence of approval.</w:t>
            </w:r>
          </w:p>
        </w:tc>
      </w:tr>
      <w:tr>
        <w:trPr>
          <w:cantSplit w:val="true"/>
        </w:trPr>
        <w:tc>
          <w:tcPr>
            <w:tcW w:type="dxa" w:w="2721"/>
            <w:tcMar>
              <w:top w:w="80" w:type="dxa"/>
              <w:left w:w="80" w:type="dxa"/>
              <w:bottom w:w="80" w:type="dxa"/>
              <w:right w:w="80" w:type="dxa"/>
            </w:tcMar>
            <w:vAlign w:val="top"/>
          </w:tcPr>
          <w:p>
            <w:pPr>
              <w:spacing w:after="0"/>
            </w:pPr>
            <w:r>
              <w:rPr>
                <w:rFonts w:ascii="Cambria" w:hAnsi="Cambria" w:eastAsia="Cambria" w:cs="Cambria"/>
                <w:sz w:val="17"/>
              </w:rPr>
              <w:t>Nonconforming Outputs</w:t>
            </w:r>
          </w:p>
        </w:tc>
        <w:tc>
          <w:tcPr>
            <w:tcW w:type="dxa" w:w="6350"/>
            <w:tcMar>
              <w:top w:w="80" w:type="dxa"/>
              <w:left w:w="80" w:type="dxa"/>
              <w:bottom w:w="80" w:type="dxa"/>
              <w:right w:w="80" w:type="dxa"/>
            </w:tcMar>
            <w:vAlign w:val="top"/>
          </w:tcPr>
          <w:p>
            <w:pPr>
              <w:spacing w:after="0"/>
            </w:pPr>
            <w:r>
              <w:rPr>
                <w:rFonts w:ascii="Cambria" w:hAnsi="Cambria" w:eastAsia="Cambria" w:cs="Cambria"/>
                <w:sz w:val="17"/>
              </w:rPr>
              <w:t>Identify and control nonconforming outputs to prevent unintended use/delivery; document disposition and authorization where required.</w:t>
            </w:r>
          </w:p>
        </w:tc>
      </w:tr>
    </w:tbl>
    <w:p>
      <w:pPr>
        <w:spacing w:after="20"/>
      </w:pPr>
    </w:p>
    <w:p>
      <w:pPr>
        <w:pStyle w:val="Heading1"/>
        <w:shd w:fill="EAF3F8" w:val="clear"/>
        <w:spacing w:before="160" w:after="80"/>
        <w:ind w:left="100" w:right="100"/>
        <w:keepNext/>
      </w:pPr>
      <w:r>
        <w:rPr>
          <w:rFonts w:ascii="Cambria" w:hAnsi="Cambria" w:eastAsia="Cambria" w:cs="Cambria"/>
          <w:b/>
          <w:color w:val="000000"/>
          <w:sz w:val="25"/>
        </w:rPr>
        <w:t>10. Performance Evaluation</w:t>
      </w:r>
    </w:p>
    <w:p>
      <w:pPr>
        <w:spacing w:after="80" w:line="252" w:lineRule="auto"/>
      </w:pPr>
      <w:r>
        <w:rPr>
          <w:rFonts w:ascii="Cambria" w:hAnsi="Cambria" w:eastAsia="Cambria" w:cs="Cambria"/>
          <w:sz w:val="20"/>
        </w:rPr>
        <w:t>QMS performance is evaluated using information that supports decisions and improvement. Process owners review their results at defined intervals and escalate significant issues.</w:t>
      </w:r>
    </w:p>
    <w:tbl>
      <w:tblPr>
        <w:tblW w:type="auto" w:w="0"/>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ayout w:type="fixed"/>
        <w:tblLook w:val="04A0"/>
      </w:tblPr>
      <w:tblGrid>
        <w:gridCol w:w="3118"/>
        <w:gridCol w:w="3118"/>
        <w:gridCol w:w="3118"/>
      </w:tblGrid>
      <w:tr>
        <w:trPr>
          <w:cantSplit w:val="true"/>
          <w:tblHeader w:val="true"/>
        </w:trPr>
        <w:tc>
          <w:tcPr>
            <w:tcW w:type="dxa" w:w="1984"/>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7"/>
              </w:rPr>
              <w:t>Activity</w:t>
            </w:r>
          </w:p>
        </w:tc>
        <w:tc>
          <w:tcPr>
            <w:tcW w:type="dxa" w:w="4082"/>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7"/>
              </w:rPr>
              <w:t>What to Review</w:t>
            </w:r>
          </w:p>
        </w:tc>
        <w:tc>
          <w:tcPr>
            <w:tcW w:type="dxa" w:w="3005"/>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7"/>
              </w:rPr>
              <w:t>Typical Evidence</w:t>
            </w:r>
          </w:p>
        </w:tc>
      </w:tr>
      <w:tr>
        <w:trPr>
          <w:cantSplit w:val="true"/>
        </w:trPr>
        <w:tc>
          <w:tcPr>
            <w:tcW w:type="dxa" w:w="1984"/>
            <w:tcMar>
              <w:top w:w="80" w:type="dxa"/>
              <w:left w:w="80" w:type="dxa"/>
              <w:bottom w:w="80" w:type="dxa"/>
              <w:right w:w="80" w:type="dxa"/>
            </w:tcMar>
            <w:vAlign w:val="top"/>
          </w:tcPr>
          <w:p>
            <w:pPr>
              <w:spacing w:after="0"/>
            </w:pPr>
            <w:r>
              <w:rPr>
                <w:rFonts w:ascii="Cambria" w:hAnsi="Cambria" w:eastAsia="Cambria" w:cs="Cambria"/>
                <w:sz w:val="17"/>
              </w:rPr>
              <w:t>Process Monitoring</w:t>
            </w:r>
          </w:p>
        </w:tc>
        <w:tc>
          <w:tcPr>
            <w:tcW w:type="dxa" w:w="4082"/>
            <w:tcMar>
              <w:top w:w="80" w:type="dxa"/>
              <w:left w:w="80" w:type="dxa"/>
              <w:bottom w:w="80" w:type="dxa"/>
              <w:right w:w="80" w:type="dxa"/>
            </w:tcMar>
            <w:vAlign w:val="top"/>
          </w:tcPr>
          <w:p>
            <w:pPr>
              <w:spacing w:after="0"/>
            </w:pPr>
            <w:r>
              <w:rPr>
                <w:rFonts w:ascii="Cambria" w:hAnsi="Cambria" w:eastAsia="Cambria" w:cs="Cambria"/>
                <w:sz w:val="17"/>
              </w:rPr>
              <w:t>Performance against objectives, process measures, errors, rework, delivery, supplier and operational results as relevant</w:t>
            </w:r>
          </w:p>
        </w:tc>
        <w:tc>
          <w:tcPr>
            <w:tcW w:type="dxa" w:w="3005"/>
            <w:tcMar>
              <w:top w:w="80" w:type="dxa"/>
              <w:left w:w="80" w:type="dxa"/>
              <w:bottom w:w="80" w:type="dxa"/>
              <w:right w:w="80" w:type="dxa"/>
            </w:tcMar>
            <w:vAlign w:val="top"/>
          </w:tcPr>
          <w:p>
            <w:pPr>
              <w:spacing w:after="0"/>
            </w:pPr>
            <w:r>
              <w:rPr>
                <w:rFonts w:ascii="Cambria" w:hAnsi="Cambria" w:eastAsia="Cambria" w:cs="Cambria"/>
                <w:sz w:val="17"/>
              </w:rPr>
              <w:t>Dashboards, registers, reports, meeting records</w:t>
            </w:r>
          </w:p>
        </w:tc>
      </w:tr>
      <w:tr>
        <w:trPr>
          <w:cantSplit w:val="true"/>
        </w:trPr>
        <w:tc>
          <w:tcPr>
            <w:tcW w:type="dxa" w:w="1984"/>
            <w:shd w:fill="FAFCFD" w:val="clear"/>
            <w:tcMar>
              <w:top w:w="80" w:type="dxa"/>
              <w:left w:w="80" w:type="dxa"/>
              <w:bottom w:w="80" w:type="dxa"/>
              <w:right w:w="80" w:type="dxa"/>
            </w:tcMar>
            <w:vAlign w:val="top"/>
          </w:tcPr>
          <w:p>
            <w:pPr>
              <w:spacing w:after="0"/>
            </w:pPr>
            <w:r>
              <w:rPr>
                <w:rFonts w:ascii="Cambria" w:hAnsi="Cambria" w:eastAsia="Cambria" w:cs="Cambria"/>
                <w:sz w:val="17"/>
              </w:rPr>
              <w:t>Customer Feedback</w:t>
            </w:r>
          </w:p>
        </w:tc>
        <w:tc>
          <w:tcPr>
            <w:tcW w:type="dxa" w:w="4082"/>
            <w:shd w:fill="FAFCFD" w:val="clear"/>
            <w:tcMar>
              <w:top w:w="80" w:type="dxa"/>
              <w:left w:w="80" w:type="dxa"/>
              <w:bottom w:w="80" w:type="dxa"/>
              <w:right w:w="80" w:type="dxa"/>
            </w:tcMar>
            <w:vAlign w:val="top"/>
          </w:tcPr>
          <w:p>
            <w:pPr>
              <w:spacing w:after="0"/>
            </w:pPr>
            <w:r>
              <w:rPr>
                <w:rFonts w:ascii="Cambria" w:hAnsi="Cambria" w:eastAsia="Cambria" w:cs="Cambria"/>
                <w:sz w:val="17"/>
              </w:rPr>
              <w:t>Satisfaction, complaints, compliments, surveys, returns, service issues and customer-specific feedback</w:t>
            </w:r>
          </w:p>
        </w:tc>
        <w:tc>
          <w:tcPr>
            <w:tcW w:type="dxa" w:w="3005"/>
            <w:shd w:fill="FAFCFD" w:val="clear"/>
            <w:tcMar>
              <w:top w:w="80" w:type="dxa"/>
              <w:left w:w="80" w:type="dxa"/>
              <w:bottom w:w="80" w:type="dxa"/>
              <w:right w:w="80" w:type="dxa"/>
            </w:tcMar>
            <w:vAlign w:val="top"/>
          </w:tcPr>
          <w:p>
            <w:pPr>
              <w:spacing w:after="0"/>
            </w:pPr>
            <w:r>
              <w:rPr>
                <w:rFonts w:ascii="Cambria" w:hAnsi="Cambria" w:eastAsia="Cambria" w:cs="Cambria"/>
                <w:sz w:val="17"/>
              </w:rPr>
              <w:t>Feedback log, complaint records, surveys, account reviews</w:t>
            </w:r>
          </w:p>
        </w:tc>
      </w:tr>
      <w:tr>
        <w:trPr>
          <w:cantSplit w:val="true"/>
        </w:trPr>
        <w:tc>
          <w:tcPr>
            <w:tcW w:type="dxa" w:w="1984"/>
            <w:tcMar>
              <w:top w:w="80" w:type="dxa"/>
              <w:left w:w="80" w:type="dxa"/>
              <w:bottom w:w="80" w:type="dxa"/>
              <w:right w:w="80" w:type="dxa"/>
            </w:tcMar>
            <w:vAlign w:val="top"/>
          </w:tcPr>
          <w:p>
            <w:pPr>
              <w:spacing w:after="0"/>
            </w:pPr>
            <w:r>
              <w:rPr>
                <w:rFonts w:ascii="Cambria" w:hAnsi="Cambria" w:eastAsia="Cambria" w:cs="Cambria"/>
                <w:sz w:val="17"/>
              </w:rPr>
              <w:t>Internal Audit</w:t>
            </w:r>
          </w:p>
        </w:tc>
        <w:tc>
          <w:tcPr>
            <w:tcW w:type="dxa" w:w="4082"/>
            <w:tcMar>
              <w:top w:w="80" w:type="dxa"/>
              <w:left w:w="80" w:type="dxa"/>
              <w:bottom w:w="80" w:type="dxa"/>
              <w:right w:w="80" w:type="dxa"/>
            </w:tcMar>
            <w:vAlign w:val="top"/>
          </w:tcPr>
          <w:p>
            <w:pPr>
              <w:spacing w:after="0"/>
            </w:pPr>
            <w:r>
              <w:rPr>
                <w:rFonts w:ascii="Cambria" w:hAnsi="Cambria" w:eastAsia="Cambria" w:cs="Cambria"/>
                <w:sz w:val="17"/>
              </w:rPr>
              <w:t>Conformity, implementation and effectiveness of QMS processes and controls</w:t>
            </w:r>
          </w:p>
        </w:tc>
        <w:tc>
          <w:tcPr>
            <w:tcW w:type="dxa" w:w="3005"/>
            <w:tcMar>
              <w:top w:w="80" w:type="dxa"/>
              <w:left w:w="80" w:type="dxa"/>
              <w:bottom w:w="80" w:type="dxa"/>
              <w:right w:w="80" w:type="dxa"/>
            </w:tcMar>
            <w:vAlign w:val="top"/>
          </w:tcPr>
          <w:p>
            <w:pPr>
              <w:spacing w:after="0"/>
            </w:pPr>
            <w:r>
              <w:rPr>
                <w:rFonts w:ascii="Cambria" w:hAnsi="Cambria" w:eastAsia="Cambria" w:cs="Cambria"/>
                <w:sz w:val="17"/>
              </w:rPr>
              <w:t>Audit programme, plans, checklists, reports, corrective actions</w:t>
            </w:r>
          </w:p>
        </w:tc>
      </w:tr>
      <w:tr>
        <w:trPr>
          <w:cantSplit w:val="true"/>
        </w:trPr>
        <w:tc>
          <w:tcPr>
            <w:tcW w:type="dxa" w:w="1984"/>
            <w:shd w:fill="FAFCFD" w:val="clear"/>
            <w:tcMar>
              <w:top w:w="80" w:type="dxa"/>
              <w:left w:w="80" w:type="dxa"/>
              <w:bottom w:w="80" w:type="dxa"/>
              <w:right w:w="80" w:type="dxa"/>
            </w:tcMar>
            <w:vAlign w:val="top"/>
          </w:tcPr>
          <w:p>
            <w:pPr>
              <w:spacing w:after="0"/>
            </w:pPr>
            <w:r>
              <w:rPr>
                <w:rFonts w:ascii="Cambria" w:hAnsi="Cambria" w:eastAsia="Cambria" w:cs="Cambria"/>
                <w:sz w:val="17"/>
              </w:rPr>
              <w:t>Management Review</w:t>
            </w:r>
          </w:p>
        </w:tc>
        <w:tc>
          <w:tcPr>
            <w:tcW w:type="dxa" w:w="4082"/>
            <w:shd w:fill="FAFCFD" w:val="clear"/>
            <w:tcMar>
              <w:top w:w="80" w:type="dxa"/>
              <w:left w:w="80" w:type="dxa"/>
              <w:bottom w:w="80" w:type="dxa"/>
              <w:right w:w="80" w:type="dxa"/>
            </w:tcMar>
            <w:vAlign w:val="top"/>
          </w:tcPr>
          <w:p>
            <w:pPr>
              <w:spacing w:after="0"/>
            </w:pPr>
            <w:r>
              <w:rPr>
                <w:rFonts w:ascii="Cambria" w:hAnsi="Cambria" w:eastAsia="Cambria" w:cs="Cambria"/>
                <w:sz w:val="17"/>
              </w:rPr>
              <w:t>QMS suitability, adequacy, effectiveness, changes, performance, resources, risks/opportunities and improvement needs</w:t>
            </w:r>
          </w:p>
        </w:tc>
        <w:tc>
          <w:tcPr>
            <w:tcW w:type="dxa" w:w="3005"/>
            <w:shd w:fill="FAFCFD" w:val="clear"/>
            <w:tcMar>
              <w:top w:w="80" w:type="dxa"/>
              <w:left w:w="80" w:type="dxa"/>
              <w:bottom w:w="80" w:type="dxa"/>
              <w:right w:w="80" w:type="dxa"/>
            </w:tcMar>
            <w:vAlign w:val="top"/>
          </w:tcPr>
          <w:p>
            <w:pPr>
              <w:spacing w:after="0"/>
            </w:pPr>
            <w:r>
              <w:rPr>
                <w:rFonts w:ascii="Cambria" w:hAnsi="Cambria" w:eastAsia="Cambria" w:cs="Cambria"/>
                <w:sz w:val="17"/>
              </w:rPr>
              <w:t>Management review agenda, inputs, minutes, decisions and actions</w:t>
            </w:r>
          </w:p>
        </w:tc>
      </w:tr>
    </w:tbl>
    <w:p>
      <w:pPr>
        <w:spacing w:after="20"/>
      </w:pPr>
    </w:p>
    <w:p>
      <w:pPr>
        <w:pStyle w:val="Heading1"/>
        <w:shd w:fill="EAF3F8" w:val="clear"/>
        <w:spacing w:before="160" w:after="80"/>
        <w:ind w:left="100" w:right="100"/>
        <w:keepNext/>
      </w:pPr>
      <w:r>
        <w:rPr>
          <w:rFonts w:ascii="Cambria" w:hAnsi="Cambria" w:eastAsia="Cambria" w:cs="Cambria"/>
          <w:b/>
          <w:color w:val="000000"/>
          <w:sz w:val="25"/>
        </w:rPr>
        <w:t>11. Improvement</w:t>
      </w:r>
    </w:p>
    <w:p>
      <w:pPr>
        <w:spacing w:after="80" w:line="252" w:lineRule="auto"/>
      </w:pPr>
      <w:r>
        <w:rPr>
          <w:rFonts w:ascii="Cambria" w:hAnsi="Cambria" w:eastAsia="Cambria" w:cs="Cambria"/>
          <w:sz w:val="20"/>
        </w:rPr>
        <w:t>Improvement is managed through day-to-day problem solving, corrective action, process improvement and management decisions. The level of analysis and documentation should be proportionate to the issue and its impact.</w:t>
      </w:r>
    </w:p>
    <w:tbl>
      <w:tblPr>
        <w:tblW w:type="auto" w:w="0"/>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ayout w:type="fixed"/>
        <w:tblLook w:val="04A0"/>
      </w:tblPr>
      <w:tblGrid>
        <w:gridCol w:w="4677"/>
        <w:gridCol w:w="4677"/>
      </w:tblGrid>
      <w:tr>
        <w:trPr>
          <w:cantSplit w:val="true"/>
          <w:tblHeader w:val="true"/>
        </w:trPr>
        <w:tc>
          <w:tcPr>
            <w:tcW w:type="dxa" w:w="2381"/>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8"/>
              </w:rPr>
              <w:t>Step</w:t>
            </w:r>
          </w:p>
        </w:tc>
        <w:tc>
          <w:tcPr>
            <w:tcW w:type="dxa" w:w="6690"/>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8"/>
              </w:rPr>
              <w:t>Expected Action</w:t>
            </w:r>
          </w:p>
        </w:tc>
      </w:tr>
      <w:tr>
        <w:trPr>
          <w:cantSplit w:val="true"/>
        </w:trPr>
        <w:tc>
          <w:tcPr>
            <w:tcW w:type="dxa" w:w="2381"/>
            <w:tcMar>
              <w:top w:w="80" w:type="dxa"/>
              <w:left w:w="80" w:type="dxa"/>
              <w:bottom w:w="80" w:type="dxa"/>
              <w:right w:w="80" w:type="dxa"/>
            </w:tcMar>
            <w:vAlign w:val="top"/>
          </w:tcPr>
          <w:p>
            <w:pPr>
              <w:spacing w:after="0"/>
            </w:pPr>
            <w:r>
              <w:rPr>
                <w:rFonts w:ascii="Cambria" w:hAnsi="Cambria" w:eastAsia="Cambria" w:cs="Cambria"/>
                <w:sz w:val="18"/>
              </w:rPr>
              <w:t>1. Control the Issue</w:t>
            </w:r>
          </w:p>
        </w:tc>
        <w:tc>
          <w:tcPr>
            <w:tcW w:type="dxa" w:w="6690"/>
            <w:tcMar>
              <w:top w:w="80" w:type="dxa"/>
              <w:left w:w="80" w:type="dxa"/>
              <w:bottom w:w="80" w:type="dxa"/>
              <w:right w:w="80" w:type="dxa"/>
            </w:tcMar>
            <w:vAlign w:val="top"/>
          </w:tcPr>
          <w:p>
            <w:pPr>
              <w:spacing w:after="0"/>
            </w:pPr>
            <w:r>
              <w:rPr>
                <w:rFonts w:ascii="Cambria" w:hAnsi="Cambria" w:eastAsia="Cambria" w:cs="Cambria"/>
                <w:sz w:val="18"/>
              </w:rPr>
              <w:t>Correct or contain the problem and manage immediate consequences.</w:t>
            </w:r>
          </w:p>
        </w:tc>
      </w:tr>
      <w:tr>
        <w:trPr>
          <w:cantSplit w:val="true"/>
        </w:trPr>
        <w:tc>
          <w:tcPr>
            <w:tcW w:type="dxa" w:w="2381"/>
            <w:shd w:fill="FAFCFD" w:val="clear"/>
            <w:tcMar>
              <w:top w:w="80" w:type="dxa"/>
              <w:left w:w="80" w:type="dxa"/>
              <w:bottom w:w="80" w:type="dxa"/>
              <w:right w:w="80" w:type="dxa"/>
            </w:tcMar>
            <w:vAlign w:val="top"/>
          </w:tcPr>
          <w:p>
            <w:pPr>
              <w:spacing w:after="0"/>
            </w:pPr>
            <w:r>
              <w:rPr>
                <w:rFonts w:ascii="Cambria" w:hAnsi="Cambria" w:eastAsia="Cambria" w:cs="Cambria"/>
                <w:sz w:val="18"/>
              </w:rPr>
              <w:t>2. Determine Need for Corrective Action</w:t>
            </w:r>
          </w:p>
        </w:tc>
        <w:tc>
          <w:tcPr>
            <w:tcW w:type="dxa" w:w="6690"/>
            <w:shd w:fill="FAFCFD" w:val="clear"/>
            <w:tcMar>
              <w:top w:w="80" w:type="dxa"/>
              <w:left w:w="80" w:type="dxa"/>
              <w:bottom w:w="80" w:type="dxa"/>
              <w:right w:w="80" w:type="dxa"/>
            </w:tcMar>
            <w:vAlign w:val="top"/>
          </w:tcPr>
          <w:p>
            <w:pPr>
              <w:spacing w:after="0"/>
            </w:pPr>
            <w:r>
              <w:rPr>
                <w:rFonts w:ascii="Cambria" w:hAnsi="Cambria" w:eastAsia="Cambria" w:cs="Cambria"/>
                <w:sz w:val="18"/>
              </w:rPr>
              <w:t>Evaluate significance, recurrence risk and whether cause analysis is required.</w:t>
            </w:r>
          </w:p>
        </w:tc>
      </w:tr>
      <w:tr>
        <w:trPr>
          <w:cantSplit w:val="true"/>
        </w:trPr>
        <w:tc>
          <w:tcPr>
            <w:tcW w:type="dxa" w:w="2381"/>
            <w:tcMar>
              <w:top w:w="80" w:type="dxa"/>
              <w:left w:w="80" w:type="dxa"/>
              <w:bottom w:w="80" w:type="dxa"/>
              <w:right w:w="80" w:type="dxa"/>
            </w:tcMar>
            <w:vAlign w:val="top"/>
          </w:tcPr>
          <w:p>
            <w:pPr>
              <w:spacing w:after="0"/>
            </w:pPr>
            <w:r>
              <w:rPr>
                <w:rFonts w:ascii="Cambria" w:hAnsi="Cambria" w:eastAsia="Cambria" w:cs="Cambria"/>
                <w:sz w:val="18"/>
              </w:rPr>
              <w:t>3. Analyze Cause</w:t>
            </w:r>
          </w:p>
        </w:tc>
        <w:tc>
          <w:tcPr>
            <w:tcW w:type="dxa" w:w="6690"/>
            <w:tcMar>
              <w:top w:w="80" w:type="dxa"/>
              <w:left w:w="80" w:type="dxa"/>
              <w:bottom w:w="80" w:type="dxa"/>
              <w:right w:w="80" w:type="dxa"/>
            </w:tcMar>
            <w:vAlign w:val="top"/>
          </w:tcPr>
          <w:p>
            <w:pPr>
              <w:spacing w:after="0"/>
            </w:pPr>
            <w:r>
              <w:rPr>
                <w:rFonts w:ascii="Cambria" w:hAnsi="Cambria" w:eastAsia="Cambria" w:cs="Cambria"/>
                <w:sz w:val="18"/>
              </w:rPr>
              <w:t>Identify the cause(s) at a level sufficient to prevent recurrence where corrective action is required.</w:t>
            </w:r>
          </w:p>
        </w:tc>
      </w:tr>
      <w:tr>
        <w:trPr>
          <w:cantSplit w:val="true"/>
        </w:trPr>
        <w:tc>
          <w:tcPr>
            <w:tcW w:type="dxa" w:w="2381"/>
            <w:shd w:fill="FAFCFD" w:val="clear"/>
            <w:tcMar>
              <w:top w:w="80" w:type="dxa"/>
              <w:left w:w="80" w:type="dxa"/>
              <w:bottom w:w="80" w:type="dxa"/>
              <w:right w:w="80" w:type="dxa"/>
            </w:tcMar>
            <w:vAlign w:val="top"/>
          </w:tcPr>
          <w:p>
            <w:pPr>
              <w:spacing w:after="0"/>
            </w:pPr>
            <w:r>
              <w:rPr>
                <w:rFonts w:ascii="Cambria" w:hAnsi="Cambria" w:eastAsia="Cambria" w:cs="Cambria"/>
                <w:sz w:val="18"/>
              </w:rPr>
              <w:t>4. Implement Action</w:t>
            </w:r>
          </w:p>
        </w:tc>
        <w:tc>
          <w:tcPr>
            <w:tcW w:type="dxa" w:w="6690"/>
            <w:shd w:fill="FAFCFD" w:val="clear"/>
            <w:tcMar>
              <w:top w:w="80" w:type="dxa"/>
              <w:left w:w="80" w:type="dxa"/>
              <w:bottom w:w="80" w:type="dxa"/>
              <w:right w:w="80" w:type="dxa"/>
            </w:tcMar>
            <w:vAlign w:val="top"/>
          </w:tcPr>
          <w:p>
            <w:pPr>
              <w:spacing w:after="0"/>
            </w:pPr>
            <w:r>
              <w:rPr>
                <w:rFonts w:ascii="Cambria" w:hAnsi="Cambria" w:eastAsia="Cambria" w:cs="Cambria"/>
                <w:sz w:val="18"/>
              </w:rPr>
              <w:t>Assign owner, due date and required evidence.</w:t>
            </w:r>
          </w:p>
        </w:tc>
      </w:tr>
      <w:tr>
        <w:trPr>
          <w:cantSplit w:val="true"/>
        </w:trPr>
        <w:tc>
          <w:tcPr>
            <w:tcW w:type="dxa" w:w="2381"/>
            <w:tcMar>
              <w:top w:w="80" w:type="dxa"/>
              <w:left w:w="80" w:type="dxa"/>
              <w:bottom w:w="80" w:type="dxa"/>
              <w:right w:w="80" w:type="dxa"/>
            </w:tcMar>
            <w:vAlign w:val="top"/>
          </w:tcPr>
          <w:p>
            <w:pPr>
              <w:spacing w:after="0"/>
            </w:pPr>
            <w:r>
              <w:rPr>
                <w:rFonts w:ascii="Cambria" w:hAnsi="Cambria" w:eastAsia="Cambria" w:cs="Cambria"/>
                <w:sz w:val="18"/>
              </w:rPr>
              <w:t>5. Verify Effectiveness</w:t>
            </w:r>
          </w:p>
        </w:tc>
        <w:tc>
          <w:tcPr>
            <w:tcW w:type="dxa" w:w="6690"/>
            <w:tcMar>
              <w:top w:w="80" w:type="dxa"/>
              <w:left w:w="80" w:type="dxa"/>
              <w:bottom w:w="80" w:type="dxa"/>
              <w:right w:w="80" w:type="dxa"/>
            </w:tcMar>
            <w:vAlign w:val="top"/>
          </w:tcPr>
          <w:p>
            <w:pPr>
              <w:spacing w:after="0"/>
            </w:pPr>
            <w:r>
              <w:rPr>
                <w:rFonts w:ascii="Cambria" w:hAnsi="Cambria" w:eastAsia="Cambria" w:cs="Cambria"/>
                <w:sz w:val="18"/>
              </w:rPr>
              <w:t>Confirm the action achieved the intended result and did not create unacceptable adverse effects.</w:t>
            </w:r>
          </w:p>
        </w:tc>
      </w:tr>
      <w:tr>
        <w:trPr>
          <w:cantSplit w:val="true"/>
        </w:trPr>
        <w:tc>
          <w:tcPr>
            <w:tcW w:type="dxa" w:w="2381"/>
            <w:shd w:fill="FAFCFD" w:val="clear"/>
            <w:tcMar>
              <w:top w:w="80" w:type="dxa"/>
              <w:left w:w="80" w:type="dxa"/>
              <w:bottom w:w="80" w:type="dxa"/>
              <w:right w:w="80" w:type="dxa"/>
            </w:tcMar>
            <w:vAlign w:val="top"/>
          </w:tcPr>
          <w:p>
            <w:pPr>
              <w:spacing w:after="0"/>
            </w:pPr>
            <w:r>
              <w:rPr>
                <w:rFonts w:ascii="Cambria" w:hAnsi="Cambria" w:eastAsia="Cambria" w:cs="Cambria"/>
                <w:sz w:val="18"/>
              </w:rPr>
              <w:t>6. Capture Improvement</w:t>
            </w:r>
          </w:p>
        </w:tc>
        <w:tc>
          <w:tcPr>
            <w:tcW w:type="dxa" w:w="6690"/>
            <w:shd w:fill="FAFCFD" w:val="clear"/>
            <w:tcMar>
              <w:top w:w="80" w:type="dxa"/>
              <w:left w:w="80" w:type="dxa"/>
              <w:bottom w:w="80" w:type="dxa"/>
              <w:right w:w="80" w:type="dxa"/>
            </w:tcMar>
            <w:vAlign w:val="top"/>
          </w:tcPr>
          <w:p>
            <w:pPr>
              <w:spacing w:after="0"/>
            </w:pPr>
            <w:r>
              <w:rPr>
                <w:rFonts w:ascii="Cambria" w:hAnsi="Cambria" w:eastAsia="Cambria" w:cs="Cambria"/>
                <w:sz w:val="18"/>
              </w:rPr>
              <w:t>Update controls, documents, training, risks/opportunities or lessons learned as needed.</w:t>
            </w:r>
          </w:p>
        </w:tc>
      </w:tr>
    </w:tbl>
    <w:p>
      <w:pPr>
        <w:spacing w:after="20"/>
      </w:pPr>
    </w:p>
    <w:p>
      <w:pPr>
        <w:spacing w:after="80" w:line="252" w:lineRule="auto"/>
      </w:pPr>
      <w:r>
        <w:rPr>
          <w:rFonts w:ascii="Cambria" w:hAnsi="Cambria" w:eastAsia="Cambria" w:cs="Cambria"/>
          <w:sz w:val="20"/>
        </w:rPr>
        <w:t>Recommended related record: Corrective Action Request Form (QMS-FRM or IMS-FRM series, as defined by the organization).</w:t>
      </w:r>
    </w:p>
    <w:p>
      <w:pPr>
        <w:pStyle w:val="Heading1"/>
        <w:shd w:fill="EAF3F8" w:val="clear"/>
        <w:spacing w:before="160" w:after="80"/>
        <w:ind w:left="100" w:right="100"/>
        <w:keepNext/>
      </w:pPr>
      <w:r>
        <w:rPr>
          <w:rFonts w:ascii="Cambria" w:hAnsi="Cambria" w:eastAsia="Cambria" w:cs="Cambria"/>
          <w:b/>
          <w:color w:val="000000"/>
          <w:sz w:val="25"/>
        </w:rPr>
        <w:t>12. Documented Information Structure</w:t>
      </w:r>
    </w:p>
    <w:p>
      <w:pPr>
        <w:spacing w:after="80" w:line="252" w:lineRule="auto"/>
      </w:pPr>
      <w:r>
        <w:rPr>
          <w:rFonts w:ascii="Cambria" w:hAnsi="Cambria" w:eastAsia="Cambria" w:cs="Cambria"/>
          <w:sz w:val="20"/>
        </w:rPr>
        <w:t>The QMS uses only the documented information needed to operate processes consistently and demonstrate results. The hierarchy below can be adapted to the organization.</w:t>
      </w:r>
    </w:p>
    <w:tbl>
      <w:tblPr>
        <w:tblW w:type="auto" w:w="0"/>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ayout w:type="fixed"/>
        <w:tblLook w:val="04A0"/>
      </w:tblPr>
      <w:tblGrid>
        <w:gridCol w:w="3118"/>
        <w:gridCol w:w="3118"/>
        <w:gridCol w:w="3118"/>
      </w:tblGrid>
      <w:tr>
        <w:trPr>
          <w:cantSplit w:val="true"/>
          <w:tblHeader w:val="true"/>
        </w:trPr>
        <w:tc>
          <w:tcPr>
            <w:tcW w:type="dxa" w:w="1020"/>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8"/>
              </w:rPr>
              <w:t>Level</w:t>
            </w:r>
          </w:p>
        </w:tc>
        <w:tc>
          <w:tcPr>
            <w:tcW w:type="dxa" w:w="2948"/>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8"/>
              </w:rPr>
              <w:t>Document Type</w:t>
            </w:r>
          </w:p>
        </w:tc>
        <w:tc>
          <w:tcPr>
            <w:tcW w:type="dxa" w:w="5102"/>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8"/>
              </w:rPr>
              <w:t>Purpose / Examples</w:t>
            </w:r>
          </w:p>
        </w:tc>
      </w:tr>
      <w:tr>
        <w:trPr>
          <w:cantSplit w:val="true"/>
        </w:trPr>
        <w:tc>
          <w:tcPr>
            <w:tcW w:type="dxa" w:w="1020"/>
            <w:tcMar>
              <w:top w:w="80" w:type="dxa"/>
              <w:left w:w="80" w:type="dxa"/>
              <w:bottom w:w="80" w:type="dxa"/>
              <w:right w:w="80" w:type="dxa"/>
            </w:tcMar>
            <w:vAlign w:val="top"/>
          </w:tcPr>
          <w:p>
            <w:pPr>
              <w:spacing w:after="0"/>
            </w:pPr>
            <w:r>
              <w:rPr>
                <w:rFonts w:ascii="Cambria" w:hAnsi="Cambria" w:eastAsia="Cambria" w:cs="Cambria"/>
                <w:sz w:val="18"/>
              </w:rPr>
              <w:t>1</w:t>
            </w:r>
          </w:p>
        </w:tc>
        <w:tc>
          <w:tcPr>
            <w:tcW w:type="dxa" w:w="2948"/>
            <w:tcMar>
              <w:top w:w="80" w:type="dxa"/>
              <w:left w:w="80" w:type="dxa"/>
              <w:bottom w:w="80" w:type="dxa"/>
              <w:right w:w="80" w:type="dxa"/>
            </w:tcMar>
            <w:vAlign w:val="top"/>
          </w:tcPr>
          <w:p>
            <w:pPr>
              <w:spacing w:after="0"/>
            </w:pPr>
            <w:r>
              <w:rPr>
                <w:rFonts w:ascii="Cambria" w:hAnsi="Cambria" w:eastAsia="Cambria" w:cs="Cambria"/>
                <w:sz w:val="18"/>
              </w:rPr>
              <w:t>Policy / Manual</w:t>
            </w:r>
          </w:p>
        </w:tc>
        <w:tc>
          <w:tcPr>
            <w:tcW w:type="dxa" w:w="5102"/>
            <w:tcMar>
              <w:top w:w="80" w:type="dxa"/>
              <w:left w:w="80" w:type="dxa"/>
              <w:bottom w:w="80" w:type="dxa"/>
              <w:right w:w="80" w:type="dxa"/>
            </w:tcMar>
            <w:vAlign w:val="top"/>
          </w:tcPr>
          <w:p>
            <w:pPr>
              <w:spacing w:after="0"/>
            </w:pPr>
            <w:r>
              <w:rPr>
                <w:rFonts w:ascii="Cambria" w:hAnsi="Cambria" w:eastAsia="Cambria" w:cs="Cambria"/>
                <w:sz w:val="18"/>
              </w:rPr>
              <w:t>Direction and high-level QMS framework; e.g., Quality Policy, Quality Manual.</w:t>
            </w:r>
          </w:p>
        </w:tc>
      </w:tr>
      <w:tr>
        <w:trPr>
          <w:cantSplit w:val="true"/>
        </w:trPr>
        <w:tc>
          <w:tcPr>
            <w:tcW w:type="dxa" w:w="1020"/>
            <w:shd w:fill="FAFCFD" w:val="clear"/>
            <w:tcMar>
              <w:top w:w="80" w:type="dxa"/>
              <w:left w:w="80" w:type="dxa"/>
              <w:bottom w:w="80" w:type="dxa"/>
              <w:right w:w="80" w:type="dxa"/>
            </w:tcMar>
            <w:vAlign w:val="top"/>
          </w:tcPr>
          <w:p>
            <w:pPr>
              <w:spacing w:after="0"/>
            </w:pPr>
            <w:r>
              <w:rPr>
                <w:rFonts w:ascii="Cambria" w:hAnsi="Cambria" w:eastAsia="Cambria" w:cs="Cambria"/>
                <w:sz w:val="18"/>
              </w:rPr>
              <w:t>2</w:t>
            </w:r>
          </w:p>
        </w:tc>
        <w:tc>
          <w:tcPr>
            <w:tcW w:type="dxa" w:w="2948"/>
            <w:shd w:fill="FAFCFD" w:val="clear"/>
            <w:tcMar>
              <w:top w:w="80" w:type="dxa"/>
              <w:left w:w="80" w:type="dxa"/>
              <w:bottom w:w="80" w:type="dxa"/>
              <w:right w:w="80" w:type="dxa"/>
            </w:tcMar>
            <w:vAlign w:val="top"/>
          </w:tcPr>
          <w:p>
            <w:pPr>
              <w:spacing w:after="0"/>
            </w:pPr>
            <w:r>
              <w:rPr>
                <w:rFonts w:ascii="Cambria" w:hAnsi="Cambria" w:eastAsia="Cambria" w:cs="Cambria"/>
                <w:sz w:val="18"/>
              </w:rPr>
              <w:t>Procedures / Process Documents</w:t>
            </w:r>
          </w:p>
        </w:tc>
        <w:tc>
          <w:tcPr>
            <w:tcW w:type="dxa" w:w="5102"/>
            <w:shd w:fill="FAFCFD" w:val="clear"/>
            <w:tcMar>
              <w:top w:w="80" w:type="dxa"/>
              <w:left w:w="80" w:type="dxa"/>
              <w:bottom w:w="80" w:type="dxa"/>
              <w:right w:w="80" w:type="dxa"/>
            </w:tcMar>
            <w:vAlign w:val="top"/>
          </w:tcPr>
          <w:p>
            <w:pPr>
              <w:spacing w:after="0"/>
            </w:pPr>
            <w:r>
              <w:rPr>
                <w:rFonts w:ascii="Cambria" w:hAnsi="Cambria" w:eastAsia="Cambria" w:cs="Cambria"/>
                <w:sz w:val="18"/>
              </w:rPr>
              <w:t>Describe responsibilities, sequence, controls and required records for recurring processes.</w:t>
            </w:r>
          </w:p>
        </w:tc>
      </w:tr>
      <w:tr>
        <w:trPr>
          <w:cantSplit w:val="true"/>
        </w:trPr>
        <w:tc>
          <w:tcPr>
            <w:tcW w:type="dxa" w:w="1020"/>
            <w:tcMar>
              <w:top w:w="80" w:type="dxa"/>
              <w:left w:w="80" w:type="dxa"/>
              <w:bottom w:w="80" w:type="dxa"/>
              <w:right w:w="80" w:type="dxa"/>
            </w:tcMar>
            <w:vAlign w:val="top"/>
          </w:tcPr>
          <w:p>
            <w:pPr>
              <w:spacing w:after="0"/>
            </w:pPr>
            <w:r>
              <w:rPr>
                <w:rFonts w:ascii="Cambria" w:hAnsi="Cambria" w:eastAsia="Cambria" w:cs="Cambria"/>
                <w:sz w:val="18"/>
              </w:rPr>
              <w:t>3</w:t>
            </w:r>
          </w:p>
        </w:tc>
        <w:tc>
          <w:tcPr>
            <w:tcW w:type="dxa" w:w="2948"/>
            <w:tcMar>
              <w:top w:w="80" w:type="dxa"/>
              <w:left w:w="80" w:type="dxa"/>
              <w:bottom w:w="80" w:type="dxa"/>
              <w:right w:w="80" w:type="dxa"/>
            </w:tcMar>
            <w:vAlign w:val="top"/>
          </w:tcPr>
          <w:p>
            <w:pPr>
              <w:spacing w:after="0"/>
            </w:pPr>
            <w:r>
              <w:rPr>
                <w:rFonts w:ascii="Cambria" w:hAnsi="Cambria" w:eastAsia="Cambria" w:cs="Cambria"/>
                <w:sz w:val="18"/>
              </w:rPr>
              <w:t>Work Instructions / Guides</w:t>
            </w:r>
          </w:p>
        </w:tc>
        <w:tc>
          <w:tcPr>
            <w:tcW w:type="dxa" w:w="5102"/>
            <w:tcMar>
              <w:top w:w="80" w:type="dxa"/>
              <w:left w:w="80" w:type="dxa"/>
              <w:bottom w:w="80" w:type="dxa"/>
              <w:right w:w="80" w:type="dxa"/>
            </w:tcMar>
            <w:vAlign w:val="top"/>
          </w:tcPr>
          <w:p>
            <w:pPr>
              <w:spacing w:after="0"/>
            </w:pPr>
            <w:r>
              <w:rPr>
                <w:rFonts w:ascii="Cambria" w:hAnsi="Cambria" w:eastAsia="Cambria" w:cs="Cambria"/>
                <w:sz w:val="18"/>
              </w:rPr>
              <w:t>Provide task-level instructions where additional detail is needed.</w:t>
            </w:r>
          </w:p>
        </w:tc>
      </w:tr>
      <w:tr>
        <w:trPr>
          <w:cantSplit w:val="true"/>
        </w:trPr>
        <w:tc>
          <w:tcPr>
            <w:tcW w:type="dxa" w:w="1020"/>
            <w:shd w:fill="FAFCFD" w:val="clear"/>
            <w:tcMar>
              <w:top w:w="80" w:type="dxa"/>
              <w:left w:w="80" w:type="dxa"/>
              <w:bottom w:w="80" w:type="dxa"/>
              <w:right w:w="80" w:type="dxa"/>
            </w:tcMar>
            <w:vAlign w:val="top"/>
          </w:tcPr>
          <w:p>
            <w:pPr>
              <w:spacing w:after="0"/>
            </w:pPr>
            <w:r>
              <w:rPr>
                <w:rFonts w:ascii="Cambria" w:hAnsi="Cambria" w:eastAsia="Cambria" w:cs="Cambria"/>
                <w:sz w:val="18"/>
              </w:rPr>
              <w:t>4</w:t>
            </w:r>
          </w:p>
        </w:tc>
        <w:tc>
          <w:tcPr>
            <w:tcW w:type="dxa" w:w="2948"/>
            <w:shd w:fill="FAFCFD" w:val="clear"/>
            <w:tcMar>
              <w:top w:w="80" w:type="dxa"/>
              <w:left w:w="80" w:type="dxa"/>
              <w:bottom w:w="80" w:type="dxa"/>
              <w:right w:w="80" w:type="dxa"/>
            </w:tcMar>
            <w:vAlign w:val="top"/>
          </w:tcPr>
          <w:p>
            <w:pPr>
              <w:spacing w:after="0"/>
            </w:pPr>
            <w:r>
              <w:rPr>
                <w:rFonts w:ascii="Cambria" w:hAnsi="Cambria" w:eastAsia="Cambria" w:cs="Cambria"/>
                <w:sz w:val="18"/>
              </w:rPr>
              <w:t>Forms / Checklists / Registers / Records</w:t>
            </w:r>
          </w:p>
        </w:tc>
        <w:tc>
          <w:tcPr>
            <w:tcW w:type="dxa" w:w="5102"/>
            <w:shd w:fill="FAFCFD" w:val="clear"/>
            <w:tcMar>
              <w:top w:w="80" w:type="dxa"/>
              <w:left w:w="80" w:type="dxa"/>
              <w:bottom w:w="80" w:type="dxa"/>
              <w:right w:w="80" w:type="dxa"/>
            </w:tcMar>
            <w:vAlign w:val="top"/>
          </w:tcPr>
          <w:p>
            <w:pPr>
              <w:spacing w:after="0"/>
            </w:pPr>
            <w:r>
              <w:rPr>
                <w:rFonts w:ascii="Cambria" w:hAnsi="Cambria" w:eastAsia="Cambria" w:cs="Cambria"/>
                <w:sz w:val="18"/>
              </w:rPr>
              <w:t>Capture evidence that activities were completed and results were achieved.</w:t>
            </w:r>
          </w:p>
        </w:tc>
      </w:tr>
    </w:tbl>
    <w:p>
      <w:pPr>
        <w:spacing w:after="20"/>
      </w:pPr>
    </w:p>
    <w:p>
      <w:pPr>
        <w:spacing w:after="80" w:line="252" w:lineRule="auto"/>
      </w:pPr>
      <w:r>
        <w:rPr>
          <w:rFonts w:ascii="Cambria" w:hAnsi="Cambria" w:eastAsia="Cambria" w:cs="Cambria"/>
          <w:sz w:val="20"/>
        </w:rPr>
        <w:t>Controlled documents should have an owner, version/revision status and approval appropriate to their use. Records are retained and disposed of according to applicable legal, contractual and organizational requirements.</w:t>
      </w:r>
    </w:p>
    <w:p>
      <w:pPr>
        <w:pStyle w:val="Heading1"/>
        <w:shd w:fill="EAF3F8" w:val="clear"/>
        <w:spacing w:before="160" w:after="80"/>
        <w:ind w:left="100" w:right="100"/>
        <w:keepNext/>
      </w:pPr>
      <w:r>
        <w:rPr>
          <w:rFonts w:ascii="Cambria" w:hAnsi="Cambria" w:eastAsia="Cambria" w:cs="Cambria"/>
          <w:b/>
          <w:color w:val="000000"/>
          <w:sz w:val="25"/>
        </w:rPr>
        <w:t>13. Review, Approval and Revision</w:t>
      </w:r>
    </w:p>
    <w:p>
      <w:pPr>
        <w:spacing w:after="80" w:line="252" w:lineRule="auto"/>
      </w:pPr>
      <w:r>
        <w:rPr>
          <w:rFonts w:ascii="Cambria" w:hAnsi="Cambria" w:eastAsia="Cambria" w:cs="Cambria"/>
          <w:sz w:val="20"/>
        </w:rPr>
        <w:t>This manual is reviewed at least annually and when significant changes affect the QMS scope, processes, responsibilities, applicable requirements or operating model. Changes are approved before issue.</w:t>
      </w:r>
    </w:p>
    <w:tbl>
      <w:tblPr>
        <w:tblW w:type="auto" w:w="0"/>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ayout w:type="fixed"/>
        <w:tblLook w:val="04A0"/>
      </w:tblPr>
      <w:tblGrid>
        <w:gridCol w:w="2339"/>
        <w:gridCol w:w="2339"/>
        <w:gridCol w:w="2339"/>
        <w:gridCol w:w="2339"/>
      </w:tblGrid>
      <w:tr>
        <w:trPr>
          <w:cantSplit w:val="true"/>
          <w:tblHeader w:val="true"/>
        </w:trPr>
        <w:tc>
          <w:tcPr>
            <w:tcW w:type="dxa" w:w="2381"/>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7"/>
              </w:rPr>
              <w:t>Role</w:t>
            </w:r>
          </w:p>
        </w:tc>
        <w:tc>
          <w:tcPr>
            <w:tcW w:type="dxa" w:w="3118"/>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7"/>
              </w:rPr>
              <w:t>Name / Position</w:t>
            </w:r>
          </w:p>
        </w:tc>
        <w:tc>
          <w:tcPr>
            <w:tcW w:type="dxa" w:w="1984"/>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7"/>
              </w:rPr>
              <w:t>Signature / Approval</w:t>
            </w:r>
          </w:p>
        </w:tc>
        <w:tc>
          <w:tcPr>
            <w:tcW w:type="dxa" w:w="1587"/>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7"/>
              </w:rPr>
              <w:t>Date</w:t>
            </w:r>
          </w:p>
        </w:tc>
      </w:tr>
      <w:tr>
        <w:trPr>
          <w:cantSplit w:val="true"/>
        </w:trPr>
        <w:tc>
          <w:tcPr>
            <w:tcW w:type="dxa" w:w="2381"/>
            <w:tcMar>
              <w:top w:w="80" w:type="dxa"/>
              <w:left w:w="80" w:type="dxa"/>
              <w:bottom w:w="80" w:type="dxa"/>
              <w:right w:w="80" w:type="dxa"/>
            </w:tcMar>
            <w:vAlign w:val="top"/>
          </w:tcPr>
          <w:p>
            <w:pPr>
              <w:spacing w:after="0"/>
            </w:pPr>
            <w:r>
              <w:rPr>
                <w:rFonts w:ascii="Cambria" w:hAnsi="Cambria" w:eastAsia="Cambria" w:cs="Cambria"/>
                <w:sz w:val="17"/>
              </w:rPr>
              <w:t>Prepared / Maintained by</w:t>
            </w:r>
          </w:p>
        </w:tc>
        <w:tc>
          <w:tcPr>
            <w:tcW w:type="dxa" w:w="3118"/>
            <w:tcMar>
              <w:top w:w="80" w:type="dxa"/>
              <w:left w:w="80" w:type="dxa"/>
              <w:bottom w:w="80" w:type="dxa"/>
              <w:right w:w="80" w:type="dxa"/>
            </w:tcMar>
            <w:vAlign w:val="top"/>
          </w:tcPr>
          <w:p>
            <w:pPr>
              <w:spacing w:after="0"/>
            </w:pPr>
            <w:r>
              <w:rPr>
                <w:rFonts w:ascii="Cambria" w:hAnsi="Cambria" w:eastAsia="Cambria" w:cs="Cambria"/>
                <w:sz w:val="17"/>
              </w:rPr>
              <w:t>Quality Manager</w:t>
            </w:r>
          </w:p>
        </w:tc>
        <w:tc>
          <w:tcPr>
            <w:tcW w:type="dxa" w:w="1984"/>
            <w:tcMar>
              <w:top w:w="80" w:type="dxa"/>
              <w:left w:w="80" w:type="dxa"/>
              <w:bottom w:w="80" w:type="dxa"/>
              <w:right w:w="80" w:type="dxa"/>
            </w:tcMar>
            <w:vAlign w:val="top"/>
          </w:tcPr>
          <w:p>
            <w:pPr>
              <w:spacing w:after="0"/>
            </w:pPr>
            <w:r>
              <w:rPr>
                <w:rFonts w:ascii="Cambria" w:hAnsi="Cambria" w:eastAsia="Cambria" w:cs="Cambria"/>
                <w:sz w:val="17"/>
              </w:rPr>
            </w:r>
          </w:p>
        </w:tc>
        <w:tc>
          <w:tcPr>
            <w:tcW w:type="dxa" w:w="1587"/>
            <w:tcMar>
              <w:top w:w="80" w:type="dxa"/>
              <w:left w:w="80" w:type="dxa"/>
              <w:bottom w:w="80" w:type="dxa"/>
              <w:right w:w="80" w:type="dxa"/>
            </w:tcMar>
            <w:vAlign w:val="top"/>
          </w:tcPr>
          <w:p>
            <w:pPr>
              <w:spacing w:after="0"/>
            </w:pPr>
            <w:r>
              <w:rPr>
                <w:rFonts w:ascii="Cambria" w:hAnsi="Cambria" w:eastAsia="Cambria" w:cs="Cambria"/>
                <w:sz w:val="17"/>
              </w:rPr>
            </w:r>
          </w:p>
        </w:tc>
      </w:tr>
      <w:tr>
        <w:trPr>
          <w:cantSplit w:val="true"/>
        </w:trPr>
        <w:tc>
          <w:tcPr>
            <w:tcW w:type="dxa" w:w="2381"/>
            <w:shd w:fill="FAFCFD" w:val="clear"/>
            <w:tcMar>
              <w:top w:w="80" w:type="dxa"/>
              <w:left w:w="80" w:type="dxa"/>
              <w:bottom w:w="80" w:type="dxa"/>
              <w:right w:w="80" w:type="dxa"/>
            </w:tcMar>
            <w:vAlign w:val="top"/>
          </w:tcPr>
          <w:p>
            <w:pPr>
              <w:spacing w:after="0"/>
            </w:pPr>
            <w:r>
              <w:rPr>
                <w:rFonts w:ascii="Cambria" w:hAnsi="Cambria" w:eastAsia="Cambria" w:cs="Cambria"/>
                <w:sz w:val="17"/>
              </w:rPr>
              <w:t>Reviewed by</w:t>
            </w:r>
          </w:p>
        </w:tc>
        <w:tc>
          <w:tcPr>
            <w:tcW w:type="dxa" w:w="3118"/>
            <w:shd w:fill="FAFCFD" w:val="clear"/>
            <w:tcMar>
              <w:top w:w="80" w:type="dxa"/>
              <w:left w:w="80" w:type="dxa"/>
              <w:bottom w:w="80" w:type="dxa"/>
              <w:right w:w="80" w:type="dxa"/>
            </w:tcMar>
            <w:vAlign w:val="top"/>
          </w:tcPr>
          <w:p>
            <w:pPr>
              <w:spacing w:after="0"/>
            </w:pPr>
            <w:r>
              <w:rPr>
                <w:rFonts w:ascii="Cambria" w:hAnsi="Cambria" w:eastAsia="Cambria" w:cs="Cambria"/>
                <w:sz w:val="17"/>
              </w:rPr>
              <w:t>[REVIEWER / FUNCTION]</w:t>
            </w:r>
          </w:p>
        </w:tc>
        <w:tc>
          <w:tcPr>
            <w:tcW w:type="dxa" w:w="1984"/>
            <w:shd w:fill="FAFCFD" w:val="clear"/>
            <w:tcMar>
              <w:top w:w="80" w:type="dxa"/>
              <w:left w:w="80" w:type="dxa"/>
              <w:bottom w:w="80" w:type="dxa"/>
              <w:right w:w="80" w:type="dxa"/>
            </w:tcMar>
            <w:vAlign w:val="top"/>
          </w:tcPr>
          <w:p>
            <w:pPr>
              <w:spacing w:after="0"/>
            </w:pPr>
            <w:r>
              <w:rPr>
                <w:rFonts w:ascii="Cambria" w:hAnsi="Cambria" w:eastAsia="Cambria" w:cs="Cambria"/>
                <w:sz w:val="17"/>
              </w:rPr>
            </w:r>
          </w:p>
        </w:tc>
        <w:tc>
          <w:tcPr>
            <w:tcW w:type="dxa" w:w="1587"/>
            <w:shd w:fill="FAFCFD" w:val="clear"/>
            <w:tcMar>
              <w:top w:w="80" w:type="dxa"/>
              <w:left w:w="80" w:type="dxa"/>
              <w:bottom w:w="80" w:type="dxa"/>
              <w:right w:w="80" w:type="dxa"/>
            </w:tcMar>
            <w:vAlign w:val="top"/>
          </w:tcPr>
          <w:p>
            <w:pPr>
              <w:spacing w:after="0"/>
            </w:pPr>
            <w:r>
              <w:rPr>
                <w:rFonts w:ascii="Cambria" w:hAnsi="Cambria" w:eastAsia="Cambria" w:cs="Cambria"/>
                <w:sz w:val="17"/>
              </w:rPr>
            </w:r>
          </w:p>
        </w:tc>
      </w:tr>
      <w:tr>
        <w:trPr>
          <w:cantSplit w:val="true"/>
        </w:trPr>
        <w:tc>
          <w:tcPr>
            <w:tcW w:type="dxa" w:w="2381"/>
            <w:tcMar>
              <w:top w:w="80" w:type="dxa"/>
              <w:left w:w="80" w:type="dxa"/>
              <w:bottom w:w="80" w:type="dxa"/>
              <w:right w:w="80" w:type="dxa"/>
            </w:tcMar>
            <w:vAlign w:val="top"/>
          </w:tcPr>
          <w:p>
            <w:pPr>
              <w:spacing w:after="0"/>
            </w:pPr>
            <w:r>
              <w:rPr>
                <w:rFonts w:ascii="Cambria" w:hAnsi="Cambria" w:eastAsia="Cambria" w:cs="Cambria"/>
                <w:sz w:val="17"/>
              </w:rPr>
              <w:t>Approved by</w:t>
            </w:r>
          </w:p>
        </w:tc>
        <w:tc>
          <w:tcPr>
            <w:tcW w:type="dxa" w:w="3118"/>
            <w:tcMar>
              <w:top w:w="80" w:type="dxa"/>
              <w:left w:w="80" w:type="dxa"/>
              <w:bottom w:w="80" w:type="dxa"/>
              <w:right w:w="80" w:type="dxa"/>
            </w:tcMar>
            <w:vAlign w:val="top"/>
          </w:tcPr>
          <w:p>
            <w:pPr>
              <w:spacing w:after="0"/>
            </w:pPr>
            <w:r>
              <w:rPr>
                <w:rFonts w:ascii="Cambria" w:hAnsi="Cambria" w:eastAsia="Cambria" w:cs="Cambria"/>
                <w:sz w:val="17"/>
              </w:rPr>
              <w:t>Top Management</w:t>
            </w:r>
          </w:p>
        </w:tc>
        <w:tc>
          <w:tcPr>
            <w:tcW w:type="dxa" w:w="1984"/>
            <w:tcMar>
              <w:top w:w="80" w:type="dxa"/>
              <w:left w:w="80" w:type="dxa"/>
              <w:bottom w:w="80" w:type="dxa"/>
              <w:right w:w="80" w:type="dxa"/>
            </w:tcMar>
            <w:vAlign w:val="top"/>
          </w:tcPr>
          <w:p>
            <w:pPr>
              <w:spacing w:after="0"/>
            </w:pPr>
            <w:r>
              <w:rPr>
                <w:rFonts w:ascii="Cambria" w:hAnsi="Cambria" w:eastAsia="Cambria" w:cs="Cambria"/>
                <w:sz w:val="17"/>
              </w:rPr>
            </w:r>
          </w:p>
        </w:tc>
        <w:tc>
          <w:tcPr>
            <w:tcW w:type="dxa" w:w="1587"/>
            <w:tcMar>
              <w:top w:w="80" w:type="dxa"/>
              <w:left w:w="80" w:type="dxa"/>
              <w:bottom w:w="80" w:type="dxa"/>
              <w:right w:w="80" w:type="dxa"/>
            </w:tcMar>
            <w:vAlign w:val="top"/>
          </w:tcPr>
          <w:p>
            <w:pPr>
              <w:spacing w:after="0"/>
            </w:pPr>
            <w:r>
              <w:rPr>
                <w:rFonts w:ascii="Cambria" w:hAnsi="Cambria" w:eastAsia="Cambria" w:cs="Cambria"/>
                <w:sz w:val="17"/>
              </w:rPr>
            </w:r>
          </w:p>
        </w:tc>
      </w:tr>
    </w:tbl>
    <w:p>
      <w:pPr>
        <w:spacing w:after="20"/>
      </w:pPr>
    </w:p>
    <w:p>
      <w:pPr>
        <w:pStyle w:val="Heading2"/>
        <w:spacing w:before="120" w:after="60"/>
        <w:keepNext/>
      </w:pPr>
      <w:r>
        <w:rPr>
          <w:rFonts w:ascii="Cambria" w:hAnsi="Cambria" w:eastAsia="Cambria" w:cs="Cambria"/>
          <w:b/>
          <w:color w:val="1F4E79"/>
          <w:sz w:val="22"/>
        </w:rPr>
        <w:t>Revision History</w:t>
      </w:r>
    </w:p>
    <w:tbl>
      <w:tblPr>
        <w:tblW w:type="auto" w:w="0"/>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ayout w:type="fixed"/>
        <w:tblLook w:val="04A0"/>
      </w:tblPr>
      <w:tblGrid>
        <w:gridCol w:w="3118"/>
        <w:gridCol w:w="3118"/>
        <w:gridCol w:w="3118"/>
      </w:tblGrid>
      <w:tr>
        <w:trPr>
          <w:cantSplit w:val="true"/>
          <w:tblHeader w:val="true"/>
        </w:trPr>
        <w:tc>
          <w:tcPr>
            <w:tcW w:type="dxa" w:w="1417"/>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8"/>
              </w:rPr>
              <w:t>Version</w:t>
            </w:r>
          </w:p>
        </w:tc>
        <w:tc>
          <w:tcPr>
            <w:tcW w:type="dxa" w:w="1984"/>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8"/>
              </w:rPr>
              <w:t>Date</w:t>
            </w:r>
          </w:p>
        </w:tc>
        <w:tc>
          <w:tcPr>
            <w:tcW w:type="dxa" w:w="5669"/>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8"/>
              </w:rPr>
              <w:t>Description</w:t>
            </w:r>
          </w:p>
        </w:tc>
      </w:tr>
      <w:tr>
        <w:trPr>
          <w:cantSplit w:val="true"/>
        </w:trPr>
        <w:tc>
          <w:tcPr>
            <w:tcW w:type="dxa" w:w="1417"/>
            <w:tcMar>
              <w:top w:w="80" w:type="dxa"/>
              <w:left w:w="80" w:type="dxa"/>
              <w:bottom w:w="80" w:type="dxa"/>
              <w:right w:w="80" w:type="dxa"/>
            </w:tcMar>
            <w:vAlign w:val="top"/>
          </w:tcPr>
          <w:p>
            <w:pPr>
              <w:spacing w:after="0"/>
            </w:pPr>
            <w:r>
              <w:rPr>
                <w:rFonts w:ascii="Cambria" w:hAnsi="Cambria" w:eastAsia="Cambria" w:cs="Cambria"/>
                <w:sz w:val="18"/>
              </w:rPr>
              <w:t>1.0</w:t>
            </w:r>
          </w:p>
        </w:tc>
        <w:tc>
          <w:tcPr>
            <w:tcW w:type="dxa" w:w="1984"/>
            <w:tcMar>
              <w:top w:w="80" w:type="dxa"/>
              <w:left w:w="80" w:type="dxa"/>
              <w:bottom w:w="80" w:type="dxa"/>
              <w:right w:w="80" w:type="dxa"/>
            </w:tcMar>
            <w:vAlign w:val="top"/>
          </w:tcPr>
          <w:p>
            <w:pPr>
              <w:spacing w:after="0"/>
            </w:pPr>
            <w:r>
              <w:rPr>
                <w:rFonts w:ascii="Cambria" w:hAnsi="Cambria" w:eastAsia="Cambria" w:cs="Cambria"/>
                <w:sz w:val="18"/>
              </w:rPr>
              <w:t>2026-09-17</w:t>
            </w:r>
          </w:p>
        </w:tc>
        <w:tc>
          <w:tcPr>
            <w:tcW w:type="dxa" w:w="5669"/>
            <w:tcMar>
              <w:top w:w="80" w:type="dxa"/>
              <w:left w:w="80" w:type="dxa"/>
              <w:bottom w:w="80" w:type="dxa"/>
              <w:right w:w="80" w:type="dxa"/>
            </w:tcMar>
            <w:vAlign w:val="top"/>
          </w:tcPr>
          <w:p>
            <w:pPr>
              <w:spacing w:after="0"/>
            </w:pPr>
            <w:r>
              <w:rPr>
                <w:rFonts w:ascii="Cambria" w:hAnsi="Cambria" w:eastAsia="Cambria" w:cs="Cambria"/>
                <w:sz w:val="18"/>
              </w:rPr>
              <w:t>Initial issue</w:t>
            </w:r>
          </w:p>
        </w:tc>
      </w:tr>
    </w:tbl>
    <w:p>
      <w:pPr>
        <w:spacing w:after="20"/>
      </w:pPr>
    </w:p>
    <w:p>
      <w:r>
        <w:br w:type="page"/>
      </w:r>
    </w:p>
    <w:p>
      <w:pPr>
        <w:pStyle w:val="Heading1"/>
        <w:shd w:fill="EAF3F8" w:val="clear"/>
        <w:spacing w:before="160" w:after="80"/>
        <w:ind w:left="100" w:right="100"/>
        <w:keepNext/>
      </w:pPr>
      <w:r>
        <w:rPr>
          <w:rFonts w:ascii="Cambria" w:hAnsi="Cambria" w:eastAsia="Cambria" w:cs="Cambria"/>
          <w:b/>
          <w:color w:val="000000"/>
          <w:sz w:val="25"/>
        </w:rPr>
        <w:t>Appendix A - Process Interaction Matrix</w:t>
      </w:r>
    </w:p>
    <w:p>
      <w:pPr>
        <w:spacing w:after="80" w:line="252" w:lineRule="auto"/>
      </w:pPr>
      <w:r>
        <w:rPr>
          <w:rFonts w:ascii="Cambria" w:hAnsi="Cambria" w:eastAsia="Cambria" w:cs="Cambria"/>
          <w:sz w:val="20"/>
        </w:rPr>
        <w:t>Customize this matrix to reflect actual process names and ownership. The objective is to show how key inputs and outputs connect across the QMS.</w:t>
      </w:r>
    </w:p>
    <w:tbl>
      <w:tblPr>
        <w:tblW w:type="auto" w:w="0"/>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ayout w:type="fixed"/>
        <w:tblLook w:val="04A0"/>
      </w:tblPr>
      <w:tblGrid>
        <w:gridCol w:w="1871"/>
        <w:gridCol w:w="1871"/>
        <w:gridCol w:w="1871"/>
        <w:gridCol w:w="1871"/>
        <w:gridCol w:w="1871"/>
      </w:tblGrid>
      <w:tr>
        <w:trPr>
          <w:cantSplit w:val="true"/>
          <w:tblHeader w:val="true"/>
        </w:trPr>
        <w:tc>
          <w:tcPr>
            <w:tcW w:type="dxa" w:w="1984"/>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5"/>
              </w:rPr>
              <w:t>Process</w:t>
            </w:r>
          </w:p>
        </w:tc>
        <w:tc>
          <w:tcPr>
            <w:tcW w:type="dxa" w:w="1417"/>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5"/>
              </w:rPr>
              <w:t>Owner</w:t>
            </w:r>
          </w:p>
        </w:tc>
        <w:tc>
          <w:tcPr>
            <w:tcW w:type="dxa" w:w="2551"/>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5"/>
              </w:rPr>
              <w:t>Key Inputs</w:t>
            </w:r>
          </w:p>
        </w:tc>
        <w:tc>
          <w:tcPr>
            <w:tcW w:type="dxa" w:w="3685"/>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5"/>
              </w:rPr>
              <w:t>Key Outputs / Next Process</w:t>
            </w:r>
          </w:p>
        </w:tc>
        <w:tc>
          <w:tcPr>
            <w:tcW w:type="dxa" w:w="2268"/>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5"/>
              </w:rPr>
              <w:t>Primary Evidence</w:t>
            </w:r>
          </w:p>
        </w:tc>
      </w:tr>
      <w:tr>
        <w:trPr>
          <w:cantSplit w:val="true"/>
        </w:trPr>
        <w:tc>
          <w:tcPr>
            <w:tcW w:type="dxa" w:w="1984"/>
            <w:tcMar>
              <w:top w:w="80" w:type="dxa"/>
              <w:left w:w="80" w:type="dxa"/>
              <w:bottom w:w="80" w:type="dxa"/>
              <w:right w:w="80" w:type="dxa"/>
            </w:tcMar>
            <w:vAlign w:val="top"/>
          </w:tcPr>
          <w:p>
            <w:pPr>
              <w:spacing w:after="0"/>
            </w:pPr>
            <w:r>
              <w:rPr>
                <w:rFonts w:ascii="Cambria" w:hAnsi="Cambria" w:eastAsia="Cambria" w:cs="Cambria"/>
                <w:sz w:val="15"/>
              </w:rPr>
              <w:t>QMS Planning &amp; Review</w:t>
            </w:r>
          </w:p>
        </w:tc>
        <w:tc>
          <w:tcPr>
            <w:tcW w:type="dxa" w:w="1417"/>
            <w:tcMar>
              <w:top w:w="80" w:type="dxa"/>
              <w:left w:w="80" w:type="dxa"/>
              <w:bottom w:w="80" w:type="dxa"/>
              <w:right w:w="80" w:type="dxa"/>
            </w:tcMar>
            <w:vAlign w:val="top"/>
          </w:tcPr>
          <w:p>
            <w:pPr>
              <w:spacing w:after="0"/>
            </w:pPr>
            <w:r>
              <w:rPr>
                <w:rFonts w:ascii="Cambria" w:hAnsi="Cambria" w:eastAsia="Cambria" w:cs="Cambria"/>
                <w:sz w:val="15"/>
              </w:rPr>
              <w:t>[OWNER]</w:t>
            </w:r>
          </w:p>
        </w:tc>
        <w:tc>
          <w:tcPr>
            <w:tcW w:type="dxa" w:w="2551"/>
            <w:tcMar>
              <w:top w:w="80" w:type="dxa"/>
              <w:left w:w="80" w:type="dxa"/>
              <w:bottom w:w="80" w:type="dxa"/>
              <w:right w:w="80" w:type="dxa"/>
            </w:tcMar>
            <w:vAlign w:val="top"/>
          </w:tcPr>
          <w:p>
            <w:pPr>
              <w:spacing w:after="0"/>
            </w:pPr>
            <w:r>
              <w:rPr>
                <w:rFonts w:ascii="Cambria" w:hAnsi="Cambria" w:eastAsia="Cambria" w:cs="Cambria"/>
                <w:sz w:val="15"/>
              </w:rPr>
              <w:t>Business direction, context, performance data</w:t>
            </w:r>
          </w:p>
        </w:tc>
        <w:tc>
          <w:tcPr>
            <w:tcW w:type="dxa" w:w="3685"/>
            <w:tcMar>
              <w:top w:w="80" w:type="dxa"/>
              <w:left w:w="80" w:type="dxa"/>
              <w:bottom w:w="80" w:type="dxa"/>
              <w:right w:w="80" w:type="dxa"/>
            </w:tcMar>
            <w:vAlign w:val="top"/>
          </w:tcPr>
          <w:p>
            <w:pPr>
              <w:spacing w:after="0"/>
            </w:pPr>
            <w:r>
              <w:rPr>
                <w:rFonts w:ascii="Cambria" w:hAnsi="Cambria" w:eastAsia="Cambria" w:cs="Cambria"/>
                <w:sz w:val="15"/>
              </w:rPr>
              <w:t>Objectives, priorities, resources, improvement actions</w:t>
            </w:r>
          </w:p>
        </w:tc>
        <w:tc>
          <w:tcPr>
            <w:tcW w:type="dxa" w:w="2268"/>
            <w:tcMar>
              <w:top w:w="80" w:type="dxa"/>
              <w:left w:w="80" w:type="dxa"/>
              <w:bottom w:w="80" w:type="dxa"/>
              <w:right w:w="80" w:type="dxa"/>
            </w:tcMar>
            <w:vAlign w:val="top"/>
          </w:tcPr>
          <w:p>
            <w:pPr>
              <w:spacing w:after="0"/>
            </w:pPr>
            <w:r>
              <w:rPr>
                <w:rFonts w:ascii="Cambria" w:hAnsi="Cambria" w:eastAsia="Cambria" w:cs="Cambria"/>
                <w:sz w:val="15"/>
              </w:rPr>
              <w:t>Management review records</w:t>
            </w:r>
          </w:p>
        </w:tc>
      </w:tr>
      <w:tr>
        <w:trPr>
          <w:cantSplit w:val="true"/>
        </w:trPr>
        <w:tc>
          <w:tcPr>
            <w:tcW w:type="dxa" w:w="1984"/>
            <w:shd w:fill="FAFCFD" w:val="clear"/>
            <w:tcMar>
              <w:top w:w="80" w:type="dxa"/>
              <w:left w:w="80" w:type="dxa"/>
              <w:bottom w:w="80" w:type="dxa"/>
              <w:right w:w="80" w:type="dxa"/>
            </w:tcMar>
            <w:vAlign w:val="top"/>
          </w:tcPr>
          <w:p>
            <w:pPr>
              <w:spacing w:after="0"/>
            </w:pPr>
            <w:r>
              <w:rPr>
                <w:rFonts w:ascii="Cambria" w:hAnsi="Cambria" w:eastAsia="Cambria" w:cs="Cambria"/>
                <w:sz w:val="15"/>
              </w:rPr>
              <w:t>Customer / Sales</w:t>
            </w:r>
          </w:p>
        </w:tc>
        <w:tc>
          <w:tcPr>
            <w:tcW w:type="dxa" w:w="1417"/>
            <w:shd w:fill="FAFCFD" w:val="clear"/>
            <w:tcMar>
              <w:top w:w="80" w:type="dxa"/>
              <w:left w:w="80" w:type="dxa"/>
              <w:bottom w:w="80" w:type="dxa"/>
              <w:right w:w="80" w:type="dxa"/>
            </w:tcMar>
            <w:vAlign w:val="top"/>
          </w:tcPr>
          <w:p>
            <w:pPr>
              <w:spacing w:after="0"/>
            </w:pPr>
            <w:r>
              <w:rPr>
                <w:rFonts w:ascii="Cambria" w:hAnsi="Cambria" w:eastAsia="Cambria" w:cs="Cambria"/>
                <w:sz w:val="15"/>
              </w:rPr>
              <w:t>[OWNER]</w:t>
            </w:r>
          </w:p>
        </w:tc>
        <w:tc>
          <w:tcPr>
            <w:tcW w:type="dxa" w:w="2551"/>
            <w:shd w:fill="FAFCFD" w:val="clear"/>
            <w:tcMar>
              <w:top w:w="80" w:type="dxa"/>
              <w:left w:w="80" w:type="dxa"/>
              <w:bottom w:w="80" w:type="dxa"/>
              <w:right w:w="80" w:type="dxa"/>
            </w:tcMar>
            <w:vAlign w:val="top"/>
          </w:tcPr>
          <w:p>
            <w:pPr>
              <w:spacing w:after="0"/>
            </w:pPr>
            <w:r>
              <w:rPr>
                <w:rFonts w:ascii="Cambria" w:hAnsi="Cambria" w:eastAsia="Cambria" w:cs="Cambria"/>
                <w:sz w:val="15"/>
              </w:rPr>
              <w:t>Customer enquiries and requirements</w:t>
            </w:r>
          </w:p>
        </w:tc>
        <w:tc>
          <w:tcPr>
            <w:tcW w:type="dxa" w:w="3685"/>
            <w:shd w:fill="FAFCFD" w:val="clear"/>
            <w:tcMar>
              <w:top w:w="80" w:type="dxa"/>
              <w:left w:w="80" w:type="dxa"/>
              <w:bottom w:w="80" w:type="dxa"/>
              <w:right w:w="80" w:type="dxa"/>
            </w:tcMar>
            <w:vAlign w:val="top"/>
          </w:tcPr>
          <w:p>
            <w:pPr>
              <w:spacing w:after="0"/>
            </w:pPr>
            <w:r>
              <w:rPr>
                <w:rFonts w:ascii="Cambria" w:hAnsi="Cambria" w:eastAsia="Cambria" w:cs="Cambria"/>
                <w:sz w:val="15"/>
              </w:rPr>
              <w:t>Confirmed requirements / order / contract</w:t>
            </w:r>
          </w:p>
        </w:tc>
        <w:tc>
          <w:tcPr>
            <w:tcW w:type="dxa" w:w="2268"/>
            <w:shd w:fill="FAFCFD" w:val="clear"/>
            <w:tcMar>
              <w:top w:w="80" w:type="dxa"/>
              <w:left w:w="80" w:type="dxa"/>
              <w:bottom w:w="80" w:type="dxa"/>
              <w:right w:w="80" w:type="dxa"/>
            </w:tcMar>
            <w:vAlign w:val="top"/>
          </w:tcPr>
          <w:p>
            <w:pPr>
              <w:spacing w:after="0"/>
            </w:pPr>
            <w:r>
              <w:rPr>
                <w:rFonts w:ascii="Cambria" w:hAnsi="Cambria" w:eastAsia="Cambria" w:cs="Cambria"/>
                <w:sz w:val="15"/>
              </w:rPr>
              <w:t>Requirement review records</w:t>
            </w:r>
          </w:p>
        </w:tc>
      </w:tr>
      <w:tr>
        <w:trPr>
          <w:cantSplit w:val="true"/>
        </w:trPr>
        <w:tc>
          <w:tcPr>
            <w:tcW w:type="dxa" w:w="1984"/>
            <w:tcMar>
              <w:top w:w="80" w:type="dxa"/>
              <w:left w:w="80" w:type="dxa"/>
              <w:bottom w:w="80" w:type="dxa"/>
              <w:right w:w="80" w:type="dxa"/>
            </w:tcMar>
            <w:vAlign w:val="top"/>
          </w:tcPr>
          <w:p>
            <w:pPr>
              <w:spacing w:after="0"/>
            </w:pPr>
            <w:r>
              <w:rPr>
                <w:rFonts w:ascii="Cambria" w:hAnsi="Cambria" w:eastAsia="Cambria" w:cs="Cambria"/>
                <w:sz w:val="15"/>
              </w:rPr>
              <w:t>Design / Technical - if applicable</w:t>
            </w:r>
          </w:p>
        </w:tc>
        <w:tc>
          <w:tcPr>
            <w:tcW w:type="dxa" w:w="1417"/>
            <w:tcMar>
              <w:top w:w="80" w:type="dxa"/>
              <w:left w:w="80" w:type="dxa"/>
              <w:bottom w:w="80" w:type="dxa"/>
              <w:right w:w="80" w:type="dxa"/>
            </w:tcMar>
            <w:vAlign w:val="top"/>
          </w:tcPr>
          <w:p>
            <w:pPr>
              <w:spacing w:after="0"/>
            </w:pPr>
            <w:r>
              <w:rPr>
                <w:rFonts w:ascii="Cambria" w:hAnsi="Cambria" w:eastAsia="Cambria" w:cs="Cambria"/>
                <w:sz w:val="15"/>
              </w:rPr>
              <w:t>[OWNER]</w:t>
            </w:r>
          </w:p>
        </w:tc>
        <w:tc>
          <w:tcPr>
            <w:tcW w:type="dxa" w:w="2551"/>
            <w:tcMar>
              <w:top w:w="80" w:type="dxa"/>
              <w:left w:w="80" w:type="dxa"/>
              <w:bottom w:w="80" w:type="dxa"/>
              <w:right w:w="80" w:type="dxa"/>
            </w:tcMar>
            <w:vAlign w:val="top"/>
          </w:tcPr>
          <w:p>
            <w:pPr>
              <w:spacing w:after="0"/>
            </w:pPr>
            <w:r>
              <w:rPr>
                <w:rFonts w:ascii="Cambria" w:hAnsi="Cambria" w:eastAsia="Cambria" w:cs="Cambria"/>
                <w:sz w:val="15"/>
              </w:rPr>
              <w:t>Approved requirements</w:t>
            </w:r>
          </w:p>
        </w:tc>
        <w:tc>
          <w:tcPr>
            <w:tcW w:type="dxa" w:w="3685"/>
            <w:tcMar>
              <w:top w:w="80" w:type="dxa"/>
              <w:left w:w="80" w:type="dxa"/>
              <w:bottom w:w="80" w:type="dxa"/>
              <w:right w:w="80" w:type="dxa"/>
            </w:tcMar>
            <w:vAlign w:val="top"/>
          </w:tcPr>
          <w:p>
            <w:pPr>
              <w:spacing w:after="0"/>
            </w:pPr>
            <w:r>
              <w:rPr>
                <w:rFonts w:ascii="Cambria" w:hAnsi="Cambria" w:eastAsia="Cambria" w:cs="Cambria"/>
                <w:sz w:val="15"/>
              </w:rPr>
              <w:t>Approved design/specification</w:t>
            </w:r>
          </w:p>
        </w:tc>
        <w:tc>
          <w:tcPr>
            <w:tcW w:type="dxa" w:w="2268"/>
            <w:tcMar>
              <w:top w:w="80" w:type="dxa"/>
              <w:left w:w="80" w:type="dxa"/>
              <w:bottom w:w="80" w:type="dxa"/>
              <w:right w:w="80" w:type="dxa"/>
            </w:tcMar>
            <w:vAlign w:val="top"/>
          </w:tcPr>
          <w:p>
            <w:pPr>
              <w:spacing w:after="0"/>
            </w:pPr>
            <w:r>
              <w:rPr>
                <w:rFonts w:ascii="Cambria" w:hAnsi="Cambria" w:eastAsia="Cambria" w:cs="Cambria"/>
                <w:sz w:val="15"/>
              </w:rPr>
              <w:t>Design records</w:t>
            </w:r>
          </w:p>
        </w:tc>
      </w:tr>
      <w:tr>
        <w:trPr>
          <w:cantSplit w:val="true"/>
        </w:trPr>
        <w:tc>
          <w:tcPr>
            <w:tcW w:type="dxa" w:w="1984"/>
            <w:shd w:fill="FAFCFD" w:val="clear"/>
            <w:tcMar>
              <w:top w:w="80" w:type="dxa"/>
              <w:left w:w="80" w:type="dxa"/>
              <w:bottom w:w="80" w:type="dxa"/>
              <w:right w:w="80" w:type="dxa"/>
            </w:tcMar>
            <w:vAlign w:val="top"/>
          </w:tcPr>
          <w:p>
            <w:pPr>
              <w:spacing w:after="0"/>
            </w:pPr>
            <w:r>
              <w:rPr>
                <w:rFonts w:ascii="Cambria" w:hAnsi="Cambria" w:eastAsia="Cambria" w:cs="Cambria"/>
                <w:sz w:val="15"/>
              </w:rPr>
              <w:t>Purchasing / External Providers</w:t>
            </w:r>
          </w:p>
        </w:tc>
        <w:tc>
          <w:tcPr>
            <w:tcW w:type="dxa" w:w="1417"/>
            <w:shd w:fill="FAFCFD" w:val="clear"/>
            <w:tcMar>
              <w:top w:w="80" w:type="dxa"/>
              <w:left w:w="80" w:type="dxa"/>
              <w:bottom w:w="80" w:type="dxa"/>
              <w:right w:w="80" w:type="dxa"/>
            </w:tcMar>
            <w:vAlign w:val="top"/>
          </w:tcPr>
          <w:p>
            <w:pPr>
              <w:spacing w:after="0"/>
            </w:pPr>
            <w:r>
              <w:rPr>
                <w:rFonts w:ascii="Cambria" w:hAnsi="Cambria" w:eastAsia="Cambria" w:cs="Cambria"/>
                <w:sz w:val="15"/>
              </w:rPr>
              <w:t>[OWNER]</w:t>
            </w:r>
          </w:p>
        </w:tc>
        <w:tc>
          <w:tcPr>
            <w:tcW w:type="dxa" w:w="2551"/>
            <w:shd w:fill="FAFCFD" w:val="clear"/>
            <w:tcMar>
              <w:top w:w="80" w:type="dxa"/>
              <w:left w:w="80" w:type="dxa"/>
              <w:bottom w:w="80" w:type="dxa"/>
              <w:right w:w="80" w:type="dxa"/>
            </w:tcMar>
            <w:vAlign w:val="top"/>
          </w:tcPr>
          <w:p>
            <w:pPr>
              <w:spacing w:after="0"/>
            </w:pPr>
            <w:r>
              <w:rPr>
                <w:rFonts w:ascii="Cambria" w:hAnsi="Cambria" w:eastAsia="Cambria" w:cs="Cambria"/>
                <w:sz w:val="15"/>
              </w:rPr>
              <w:t>Approved requirements and supplier criteria</w:t>
            </w:r>
          </w:p>
        </w:tc>
        <w:tc>
          <w:tcPr>
            <w:tcW w:type="dxa" w:w="3685"/>
            <w:shd w:fill="FAFCFD" w:val="clear"/>
            <w:tcMar>
              <w:top w:w="80" w:type="dxa"/>
              <w:left w:w="80" w:type="dxa"/>
              <w:bottom w:w="80" w:type="dxa"/>
              <w:right w:w="80" w:type="dxa"/>
            </w:tcMar>
            <w:vAlign w:val="top"/>
          </w:tcPr>
          <w:p>
            <w:pPr>
              <w:spacing w:after="0"/>
            </w:pPr>
            <w:r>
              <w:rPr>
                <w:rFonts w:ascii="Cambria" w:hAnsi="Cambria" w:eastAsia="Cambria" w:cs="Cambria"/>
                <w:sz w:val="15"/>
              </w:rPr>
              <w:t>Conforming externally provided product/service</w:t>
            </w:r>
          </w:p>
        </w:tc>
        <w:tc>
          <w:tcPr>
            <w:tcW w:type="dxa" w:w="2268"/>
            <w:shd w:fill="FAFCFD" w:val="clear"/>
            <w:tcMar>
              <w:top w:w="80" w:type="dxa"/>
              <w:left w:w="80" w:type="dxa"/>
              <w:bottom w:w="80" w:type="dxa"/>
              <w:right w:w="80" w:type="dxa"/>
            </w:tcMar>
            <w:vAlign w:val="top"/>
          </w:tcPr>
          <w:p>
            <w:pPr>
              <w:spacing w:after="0"/>
            </w:pPr>
            <w:r>
              <w:rPr>
                <w:rFonts w:ascii="Cambria" w:hAnsi="Cambria" w:eastAsia="Cambria" w:cs="Cambria"/>
                <w:sz w:val="15"/>
              </w:rPr>
              <w:t>POs, evaluations, supplier records</w:t>
            </w:r>
          </w:p>
        </w:tc>
      </w:tr>
      <w:tr>
        <w:trPr>
          <w:cantSplit w:val="true"/>
        </w:trPr>
        <w:tc>
          <w:tcPr>
            <w:tcW w:type="dxa" w:w="1984"/>
            <w:tcMar>
              <w:top w:w="80" w:type="dxa"/>
              <w:left w:w="80" w:type="dxa"/>
              <w:bottom w:w="80" w:type="dxa"/>
              <w:right w:w="80" w:type="dxa"/>
            </w:tcMar>
            <w:vAlign w:val="top"/>
          </w:tcPr>
          <w:p>
            <w:pPr>
              <w:spacing w:after="0"/>
            </w:pPr>
            <w:r>
              <w:rPr>
                <w:rFonts w:ascii="Cambria" w:hAnsi="Cambria" w:eastAsia="Cambria" w:cs="Cambria"/>
                <w:sz w:val="15"/>
              </w:rPr>
              <w:t>Operations / Service Delivery</w:t>
            </w:r>
          </w:p>
        </w:tc>
        <w:tc>
          <w:tcPr>
            <w:tcW w:type="dxa" w:w="1417"/>
            <w:tcMar>
              <w:top w:w="80" w:type="dxa"/>
              <w:left w:w="80" w:type="dxa"/>
              <w:bottom w:w="80" w:type="dxa"/>
              <w:right w:w="80" w:type="dxa"/>
            </w:tcMar>
            <w:vAlign w:val="top"/>
          </w:tcPr>
          <w:p>
            <w:pPr>
              <w:spacing w:after="0"/>
            </w:pPr>
            <w:r>
              <w:rPr>
                <w:rFonts w:ascii="Cambria" w:hAnsi="Cambria" w:eastAsia="Cambria" w:cs="Cambria"/>
                <w:sz w:val="15"/>
              </w:rPr>
              <w:t>[OWNER]</w:t>
            </w:r>
          </w:p>
        </w:tc>
        <w:tc>
          <w:tcPr>
            <w:tcW w:type="dxa" w:w="2551"/>
            <w:tcMar>
              <w:top w:w="80" w:type="dxa"/>
              <w:left w:w="80" w:type="dxa"/>
              <w:bottom w:w="80" w:type="dxa"/>
              <w:right w:w="80" w:type="dxa"/>
            </w:tcMar>
            <w:vAlign w:val="top"/>
          </w:tcPr>
          <w:p>
            <w:pPr>
              <w:spacing w:after="0"/>
            </w:pPr>
            <w:r>
              <w:rPr>
                <w:rFonts w:ascii="Cambria" w:hAnsi="Cambria" w:eastAsia="Cambria" w:cs="Cambria"/>
                <w:sz w:val="15"/>
              </w:rPr>
              <w:t>Requirements, materials/resources, approved methods</w:t>
            </w:r>
          </w:p>
        </w:tc>
        <w:tc>
          <w:tcPr>
            <w:tcW w:type="dxa" w:w="3685"/>
            <w:tcMar>
              <w:top w:w="80" w:type="dxa"/>
              <w:left w:w="80" w:type="dxa"/>
              <w:bottom w:w="80" w:type="dxa"/>
              <w:right w:w="80" w:type="dxa"/>
            </w:tcMar>
            <w:vAlign w:val="top"/>
          </w:tcPr>
          <w:p>
            <w:pPr>
              <w:spacing w:after="0"/>
            </w:pPr>
            <w:r>
              <w:rPr>
                <w:rFonts w:ascii="Cambria" w:hAnsi="Cambria" w:eastAsia="Cambria" w:cs="Cambria"/>
                <w:sz w:val="15"/>
              </w:rPr>
              <w:t>Completed product/service ready for release</w:t>
            </w:r>
          </w:p>
        </w:tc>
        <w:tc>
          <w:tcPr>
            <w:tcW w:type="dxa" w:w="2268"/>
            <w:tcMar>
              <w:top w:w="80" w:type="dxa"/>
              <w:left w:w="80" w:type="dxa"/>
              <w:bottom w:w="80" w:type="dxa"/>
              <w:right w:w="80" w:type="dxa"/>
            </w:tcMar>
            <w:vAlign w:val="top"/>
          </w:tcPr>
          <w:p>
            <w:pPr>
              <w:spacing w:after="0"/>
            </w:pPr>
            <w:r>
              <w:rPr>
                <w:rFonts w:ascii="Cambria" w:hAnsi="Cambria" w:eastAsia="Cambria" w:cs="Cambria"/>
                <w:sz w:val="15"/>
              </w:rPr>
              <w:t>Production/service records</w:t>
            </w:r>
          </w:p>
        </w:tc>
      </w:tr>
      <w:tr>
        <w:trPr>
          <w:cantSplit w:val="true"/>
        </w:trPr>
        <w:tc>
          <w:tcPr>
            <w:tcW w:type="dxa" w:w="1984"/>
            <w:shd w:fill="FAFCFD" w:val="clear"/>
            <w:tcMar>
              <w:top w:w="80" w:type="dxa"/>
              <w:left w:w="80" w:type="dxa"/>
              <w:bottom w:w="80" w:type="dxa"/>
              <w:right w:w="80" w:type="dxa"/>
            </w:tcMar>
            <w:vAlign w:val="top"/>
          </w:tcPr>
          <w:p>
            <w:pPr>
              <w:spacing w:after="0"/>
            </w:pPr>
            <w:r>
              <w:rPr>
                <w:rFonts w:ascii="Cambria" w:hAnsi="Cambria" w:eastAsia="Cambria" w:cs="Cambria"/>
                <w:sz w:val="15"/>
              </w:rPr>
              <w:t>Release / Delivery</w:t>
            </w:r>
          </w:p>
        </w:tc>
        <w:tc>
          <w:tcPr>
            <w:tcW w:type="dxa" w:w="1417"/>
            <w:shd w:fill="FAFCFD" w:val="clear"/>
            <w:tcMar>
              <w:top w:w="80" w:type="dxa"/>
              <w:left w:w="80" w:type="dxa"/>
              <w:bottom w:w="80" w:type="dxa"/>
              <w:right w:w="80" w:type="dxa"/>
            </w:tcMar>
            <w:vAlign w:val="top"/>
          </w:tcPr>
          <w:p>
            <w:pPr>
              <w:spacing w:after="0"/>
            </w:pPr>
            <w:r>
              <w:rPr>
                <w:rFonts w:ascii="Cambria" w:hAnsi="Cambria" w:eastAsia="Cambria" w:cs="Cambria"/>
                <w:sz w:val="15"/>
              </w:rPr>
              <w:t>[OWNER]</w:t>
            </w:r>
          </w:p>
        </w:tc>
        <w:tc>
          <w:tcPr>
            <w:tcW w:type="dxa" w:w="2551"/>
            <w:shd w:fill="FAFCFD" w:val="clear"/>
            <w:tcMar>
              <w:top w:w="80" w:type="dxa"/>
              <w:left w:w="80" w:type="dxa"/>
              <w:bottom w:w="80" w:type="dxa"/>
              <w:right w:w="80" w:type="dxa"/>
            </w:tcMar>
            <w:vAlign w:val="top"/>
          </w:tcPr>
          <w:p>
            <w:pPr>
              <w:spacing w:after="0"/>
            </w:pPr>
            <w:r>
              <w:rPr>
                <w:rFonts w:ascii="Cambria" w:hAnsi="Cambria" w:eastAsia="Cambria" w:cs="Cambria"/>
                <w:sz w:val="15"/>
              </w:rPr>
              <w:t>Completed output and acceptance evidence</w:t>
            </w:r>
          </w:p>
        </w:tc>
        <w:tc>
          <w:tcPr>
            <w:tcW w:type="dxa" w:w="3685"/>
            <w:shd w:fill="FAFCFD" w:val="clear"/>
            <w:tcMar>
              <w:top w:w="80" w:type="dxa"/>
              <w:left w:w="80" w:type="dxa"/>
              <w:bottom w:w="80" w:type="dxa"/>
              <w:right w:w="80" w:type="dxa"/>
            </w:tcMar>
            <w:vAlign w:val="top"/>
          </w:tcPr>
          <w:p>
            <w:pPr>
              <w:spacing w:after="0"/>
            </w:pPr>
            <w:r>
              <w:rPr>
                <w:rFonts w:ascii="Cambria" w:hAnsi="Cambria" w:eastAsia="Cambria" w:cs="Cambria"/>
                <w:sz w:val="15"/>
              </w:rPr>
              <w:t>Released/delivered product/service</w:t>
            </w:r>
          </w:p>
        </w:tc>
        <w:tc>
          <w:tcPr>
            <w:tcW w:type="dxa" w:w="2268"/>
            <w:shd w:fill="FAFCFD" w:val="clear"/>
            <w:tcMar>
              <w:top w:w="80" w:type="dxa"/>
              <w:left w:w="80" w:type="dxa"/>
              <w:bottom w:w="80" w:type="dxa"/>
              <w:right w:w="80" w:type="dxa"/>
            </w:tcMar>
            <w:vAlign w:val="top"/>
          </w:tcPr>
          <w:p>
            <w:pPr>
              <w:spacing w:after="0"/>
            </w:pPr>
            <w:r>
              <w:rPr>
                <w:rFonts w:ascii="Cambria" w:hAnsi="Cambria" w:eastAsia="Cambria" w:cs="Cambria"/>
                <w:sz w:val="15"/>
              </w:rPr>
              <w:t>Release/delivery records</w:t>
            </w:r>
          </w:p>
        </w:tc>
      </w:tr>
      <w:tr>
        <w:trPr>
          <w:cantSplit w:val="true"/>
        </w:trPr>
        <w:tc>
          <w:tcPr>
            <w:tcW w:type="dxa" w:w="1984"/>
            <w:tcMar>
              <w:top w:w="80" w:type="dxa"/>
              <w:left w:w="80" w:type="dxa"/>
              <w:bottom w:w="80" w:type="dxa"/>
              <w:right w:w="80" w:type="dxa"/>
            </w:tcMar>
            <w:vAlign w:val="top"/>
          </w:tcPr>
          <w:p>
            <w:pPr>
              <w:spacing w:after="0"/>
            </w:pPr>
            <w:r>
              <w:rPr>
                <w:rFonts w:ascii="Cambria" w:hAnsi="Cambria" w:eastAsia="Cambria" w:cs="Cambria"/>
                <w:sz w:val="15"/>
              </w:rPr>
              <w:t>Customer Feedback / Support</w:t>
            </w:r>
          </w:p>
        </w:tc>
        <w:tc>
          <w:tcPr>
            <w:tcW w:type="dxa" w:w="1417"/>
            <w:tcMar>
              <w:top w:w="80" w:type="dxa"/>
              <w:left w:w="80" w:type="dxa"/>
              <w:bottom w:w="80" w:type="dxa"/>
              <w:right w:w="80" w:type="dxa"/>
            </w:tcMar>
            <w:vAlign w:val="top"/>
          </w:tcPr>
          <w:p>
            <w:pPr>
              <w:spacing w:after="0"/>
            </w:pPr>
            <w:r>
              <w:rPr>
                <w:rFonts w:ascii="Cambria" w:hAnsi="Cambria" w:eastAsia="Cambria" w:cs="Cambria"/>
                <w:sz w:val="15"/>
              </w:rPr>
              <w:t>[OWNER]</w:t>
            </w:r>
          </w:p>
        </w:tc>
        <w:tc>
          <w:tcPr>
            <w:tcW w:type="dxa" w:w="2551"/>
            <w:tcMar>
              <w:top w:w="80" w:type="dxa"/>
              <w:left w:w="80" w:type="dxa"/>
              <w:bottom w:w="80" w:type="dxa"/>
              <w:right w:w="80" w:type="dxa"/>
            </w:tcMar>
            <w:vAlign w:val="top"/>
          </w:tcPr>
          <w:p>
            <w:pPr>
              <w:spacing w:after="0"/>
            </w:pPr>
            <w:r>
              <w:rPr>
                <w:rFonts w:ascii="Cambria" w:hAnsi="Cambria" w:eastAsia="Cambria" w:cs="Cambria"/>
                <w:sz w:val="15"/>
              </w:rPr>
              <w:t>Delivered output and customer experience</w:t>
            </w:r>
          </w:p>
        </w:tc>
        <w:tc>
          <w:tcPr>
            <w:tcW w:type="dxa" w:w="3685"/>
            <w:tcMar>
              <w:top w:w="80" w:type="dxa"/>
              <w:left w:w="80" w:type="dxa"/>
              <w:bottom w:w="80" w:type="dxa"/>
              <w:right w:w="80" w:type="dxa"/>
            </w:tcMar>
            <w:vAlign w:val="top"/>
          </w:tcPr>
          <w:p>
            <w:pPr>
              <w:spacing w:after="0"/>
            </w:pPr>
            <w:r>
              <w:rPr>
                <w:rFonts w:ascii="Cambria" w:hAnsi="Cambria" w:eastAsia="Cambria" w:cs="Cambria"/>
                <w:sz w:val="15"/>
              </w:rPr>
              <w:t>Feedback, complaints, improvement inputs</w:t>
            </w:r>
          </w:p>
        </w:tc>
        <w:tc>
          <w:tcPr>
            <w:tcW w:type="dxa" w:w="2268"/>
            <w:tcMar>
              <w:top w:w="80" w:type="dxa"/>
              <w:left w:w="80" w:type="dxa"/>
              <w:bottom w:w="80" w:type="dxa"/>
              <w:right w:w="80" w:type="dxa"/>
            </w:tcMar>
            <w:vAlign w:val="top"/>
          </w:tcPr>
          <w:p>
            <w:pPr>
              <w:spacing w:after="0"/>
            </w:pPr>
            <w:r>
              <w:rPr>
                <w:rFonts w:ascii="Cambria" w:hAnsi="Cambria" w:eastAsia="Cambria" w:cs="Cambria"/>
                <w:sz w:val="15"/>
              </w:rPr>
              <w:t>Feedback/complaint records</w:t>
            </w:r>
          </w:p>
        </w:tc>
      </w:tr>
      <w:tr>
        <w:trPr>
          <w:cantSplit w:val="true"/>
        </w:trPr>
        <w:tc>
          <w:tcPr>
            <w:tcW w:type="dxa" w:w="1984"/>
            <w:shd w:fill="FAFCFD" w:val="clear"/>
            <w:tcMar>
              <w:top w:w="80" w:type="dxa"/>
              <w:left w:w="80" w:type="dxa"/>
              <w:bottom w:w="80" w:type="dxa"/>
              <w:right w:w="80" w:type="dxa"/>
            </w:tcMar>
            <w:vAlign w:val="top"/>
          </w:tcPr>
          <w:p>
            <w:pPr>
              <w:spacing w:after="0"/>
            </w:pPr>
            <w:r>
              <w:rPr>
                <w:rFonts w:ascii="Cambria" w:hAnsi="Cambria" w:eastAsia="Cambria" w:cs="Cambria"/>
                <w:sz w:val="15"/>
              </w:rPr>
              <w:t>Audit / Corrective Action</w:t>
            </w:r>
          </w:p>
        </w:tc>
        <w:tc>
          <w:tcPr>
            <w:tcW w:type="dxa" w:w="1417"/>
            <w:shd w:fill="FAFCFD" w:val="clear"/>
            <w:tcMar>
              <w:top w:w="80" w:type="dxa"/>
              <w:left w:w="80" w:type="dxa"/>
              <w:bottom w:w="80" w:type="dxa"/>
              <w:right w:w="80" w:type="dxa"/>
            </w:tcMar>
            <w:vAlign w:val="top"/>
          </w:tcPr>
          <w:p>
            <w:pPr>
              <w:spacing w:after="0"/>
            </w:pPr>
            <w:r>
              <w:rPr>
                <w:rFonts w:ascii="Cambria" w:hAnsi="Cambria" w:eastAsia="Cambria" w:cs="Cambria"/>
                <w:sz w:val="15"/>
              </w:rPr>
              <w:t>[OWNER]</w:t>
            </w:r>
          </w:p>
        </w:tc>
        <w:tc>
          <w:tcPr>
            <w:tcW w:type="dxa" w:w="2551"/>
            <w:shd w:fill="FAFCFD" w:val="clear"/>
            <w:tcMar>
              <w:top w:w="80" w:type="dxa"/>
              <w:left w:w="80" w:type="dxa"/>
              <w:bottom w:w="80" w:type="dxa"/>
              <w:right w:w="80" w:type="dxa"/>
            </w:tcMar>
            <w:vAlign w:val="top"/>
          </w:tcPr>
          <w:p>
            <w:pPr>
              <w:spacing w:after="0"/>
            </w:pPr>
            <w:r>
              <w:rPr>
                <w:rFonts w:ascii="Cambria" w:hAnsi="Cambria" w:eastAsia="Cambria" w:cs="Cambria"/>
                <w:sz w:val="15"/>
              </w:rPr>
              <w:t>Process evidence, findings, issues</w:t>
            </w:r>
          </w:p>
        </w:tc>
        <w:tc>
          <w:tcPr>
            <w:tcW w:type="dxa" w:w="3685"/>
            <w:shd w:fill="FAFCFD" w:val="clear"/>
            <w:tcMar>
              <w:top w:w="80" w:type="dxa"/>
              <w:left w:w="80" w:type="dxa"/>
              <w:bottom w:w="80" w:type="dxa"/>
              <w:right w:w="80" w:type="dxa"/>
            </w:tcMar>
            <w:vAlign w:val="top"/>
          </w:tcPr>
          <w:p>
            <w:pPr>
              <w:spacing w:after="0"/>
            </w:pPr>
            <w:r>
              <w:rPr>
                <w:rFonts w:ascii="Cambria" w:hAnsi="Cambria" w:eastAsia="Cambria" w:cs="Cambria"/>
                <w:sz w:val="15"/>
              </w:rPr>
              <w:t>Corrective actions and verified improvements</w:t>
            </w:r>
          </w:p>
        </w:tc>
        <w:tc>
          <w:tcPr>
            <w:tcW w:type="dxa" w:w="2268"/>
            <w:shd w:fill="FAFCFD" w:val="clear"/>
            <w:tcMar>
              <w:top w:w="80" w:type="dxa"/>
              <w:left w:w="80" w:type="dxa"/>
              <w:bottom w:w="80" w:type="dxa"/>
              <w:right w:w="80" w:type="dxa"/>
            </w:tcMar>
            <w:vAlign w:val="top"/>
          </w:tcPr>
          <w:p>
            <w:pPr>
              <w:spacing w:after="0"/>
            </w:pPr>
            <w:r>
              <w:rPr>
                <w:rFonts w:ascii="Cambria" w:hAnsi="Cambria" w:eastAsia="Cambria" w:cs="Cambria"/>
                <w:sz w:val="15"/>
              </w:rPr>
              <w:t>Audit/CAR records</w:t>
            </w:r>
          </w:p>
        </w:tc>
      </w:tr>
    </w:tbl>
    <w:p>
      <w:pPr>
        <w:spacing w:after="20"/>
      </w:pPr>
    </w:p>
    <w:p>
      <w:pPr>
        <w:pStyle w:val="Heading1"/>
        <w:shd w:fill="EAF3F8" w:val="clear"/>
        <w:spacing w:before="160" w:after="80"/>
        <w:ind w:left="100" w:right="100"/>
        <w:keepNext/>
      </w:pPr>
      <w:r>
        <w:rPr>
          <w:rFonts w:ascii="Cambria" w:hAnsi="Cambria" w:eastAsia="Cambria" w:cs="Cambria"/>
          <w:b/>
          <w:color w:val="000000"/>
          <w:sz w:val="25"/>
        </w:rPr>
        <w:t>Appendix B - QMS Evidence Index</w:t>
      </w:r>
    </w:p>
    <w:p>
      <w:pPr>
        <w:spacing w:after="80" w:line="252" w:lineRule="auto"/>
      </w:pPr>
      <w:r>
        <w:rPr>
          <w:rFonts w:ascii="Cambria" w:hAnsi="Cambria" w:eastAsia="Cambria" w:cs="Cambria"/>
          <w:sz w:val="20"/>
        </w:rPr>
        <w:t>Use this index as a practical audit-preparation reference. It is not a mandatory list; retain only evidence that is relevant to the organization and its QMS.</w:t>
      </w:r>
    </w:p>
    <w:tbl>
      <w:tblPr>
        <w:tblW w:type="auto" w:w="0"/>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ayout w:type="fixed"/>
        <w:tblLook w:val="04A0"/>
      </w:tblPr>
      <w:tblGrid>
        <w:gridCol w:w="3118"/>
        <w:gridCol w:w="3118"/>
        <w:gridCol w:w="3118"/>
      </w:tblGrid>
      <w:tr>
        <w:trPr>
          <w:cantSplit w:val="true"/>
          <w:tblHeader w:val="true"/>
        </w:trPr>
        <w:tc>
          <w:tcPr>
            <w:tcW w:type="dxa" w:w="2268"/>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6"/>
              </w:rPr>
              <w:t>QMS Area</w:t>
            </w:r>
          </w:p>
        </w:tc>
        <w:tc>
          <w:tcPr>
            <w:tcW w:type="dxa" w:w="5102"/>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6"/>
              </w:rPr>
              <w:t>Typical Controlled Information / Records</w:t>
            </w:r>
          </w:p>
        </w:tc>
        <w:tc>
          <w:tcPr>
            <w:tcW w:type="dxa" w:w="2835"/>
            <w:shd w:fill="D9EAF7" w:val="clear"/>
            <w:tcMar>
              <w:top w:w="80" w:type="dxa"/>
              <w:left w:w="80" w:type="dxa"/>
              <w:bottom w:w="80" w:type="dxa"/>
              <w:right w:w="80" w:type="dxa"/>
            </w:tcMar>
            <w:vAlign w:val="center"/>
          </w:tcPr>
          <w:p>
            <w:pPr>
              <w:spacing w:after="0"/>
              <w:jc w:val="center"/>
            </w:pPr>
            <w:r>
              <w:rPr>
                <w:rFonts w:ascii="Cambria" w:hAnsi="Cambria" w:eastAsia="Cambria" w:cs="Cambria"/>
                <w:b/>
                <w:color w:val="000000"/>
                <w:sz w:val="16"/>
              </w:rPr>
              <w:t>Owner / Location</w:t>
            </w:r>
          </w:p>
        </w:tc>
      </w:tr>
      <w:tr>
        <w:trPr>
          <w:cantSplit w:val="true"/>
        </w:trPr>
        <w:tc>
          <w:tcPr>
            <w:tcW w:type="dxa" w:w="2268"/>
            <w:tcMar>
              <w:top w:w="80" w:type="dxa"/>
              <w:left w:w="80" w:type="dxa"/>
              <w:bottom w:w="80" w:type="dxa"/>
              <w:right w:w="80" w:type="dxa"/>
            </w:tcMar>
            <w:vAlign w:val="top"/>
          </w:tcPr>
          <w:p>
            <w:pPr>
              <w:spacing w:after="0"/>
            </w:pPr>
            <w:r>
              <w:rPr>
                <w:rFonts w:ascii="Cambria" w:hAnsi="Cambria" w:eastAsia="Cambria" w:cs="Cambria"/>
                <w:sz w:val="16"/>
              </w:rPr>
              <w:t>Scope &amp; Context</w:t>
            </w:r>
          </w:p>
        </w:tc>
        <w:tc>
          <w:tcPr>
            <w:tcW w:type="dxa" w:w="5102"/>
            <w:tcMar>
              <w:top w:w="80" w:type="dxa"/>
              <w:left w:w="80" w:type="dxa"/>
              <w:bottom w:w="80" w:type="dxa"/>
              <w:right w:w="80" w:type="dxa"/>
            </w:tcMar>
            <w:vAlign w:val="top"/>
          </w:tcPr>
          <w:p>
            <w:pPr>
              <w:spacing w:after="0"/>
            </w:pPr>
            <w:r>
              <w:rPr>
                <w:rFonts w:ascii="Cambria" w:hAnsi="Cambria" w:eastAsia="Cambria" w:cs="Cambria"/>
                <w:sz w:val="16"/>
              </w:rPr>
              <w:t>Approved QMS scope; context/interested party review; changes</w:t>
            </w:r>
          </w:p>
        </w:tc>
        <w:tc>
          <w:tcPr>
            <w:tcW w:type="dxa" w:w="2835"/>
            <w:tcMar>
              <w:top w:w="80" w:type="dxa"/>
              <w:left w:w="80" w:type="dxa"/>
              <w:bottom w:w="80" w:type="dxa"/>
              <w:right w:w="80" w:type="dxa"/>
            </w:tcMar>
            <w:vAlign w:val="top"/>
          </w:tcPr>
          <w:p>
            <w:pPr>
              <w:spacing w:after="0"/>
            </w:pPr>
            <w:r>
              <w:rPr>
                <w:rFonts w:ascii="Cambria" w:hAnsi="Cambria" w:eastAsia="Cambria" w:cs="Cambria"/>
                <w:sz w:val="16"/>
              </w:rPr>
              <w:t>[OWNER / LOCATION]</w:t>
            </w:r>
          </w:p>
        </w:tc>
      </w:tr>
      <w:tr>
        <w:trPr>
          <w:cantSplit w:val="true"/>
        </w:trPr>
        <w:tc>
          <w:tcPr>
            <w:tcW w:type="dxa" w:w="2268"/>
            <w:shd w:fill="FAFCFD" w:val="clear"/>
            <w:tcMar>
              <w:top w:w="80" w:type="dxa"/>
              <w:left w:w="80" w:type="dxa"/>
              <w:bottom w:w="80" w:type="dxa"/>
              <w:right w:w="80" w:type="dxa"/>
            </w:tcMar>
            <w:vAlign w:val="top"/>
          </w:tcPr>
          <w:p>
            <w:pPr>
              <w:spacing w:after="0"/>
            </w:pPr>
            <w:r>
              <w:rPr>
                <w:rFonts w:ascii="Cambria" w:hAnsi="Cambria" w:eastAsia="Cambria" w:cs="Cambria"/>
                <w:sz w:val="16"/>
              </w:rPr>
              <w:t>Policy &amp; Objectives</w:t>
            </w:r>
          </w:p>
        </w:tc>
        <w:tc>
          <w:tcPr>
            <w:tcW w:type="dxa" w:w="5102"/>
            <w:shd w:fill="FAFCFD" w:val="clear"/>
            <w:tcMar>
              <w:top w:w="80" w:type="dxa"/>
              <w:left w:w="80" w:type="dxa"/>
              <w:bottom w:w="80" w:type="dxa"/>
              <w:right w:w="80" w:type="dxa"/>
            </w:tcMar>
            <w:vAlign w:val="top"/>
          </w:tcPr>
          <w:p>
            <w:pPr>
              <w:spacing w:after="0"/>
            </w:pPr>
            <w:r>
              <w:rPr>
                <w:rFonts w:ascii="Cambria" w:hAnsi="Cambria" w:eastAsia="Cambria" w:cs="Cambria"/>
                <w:sz w:val="16"/>
              </w:rPr>
              <w:t>Quality Policy; objective measures; action plans; performance reviews</w:t>
            </w:r>
          </w:p>
        </w:tc>
        <w:tc>
          <w:tcPr>
            <w:tcW w:type="dxa" w:w="2835"/>
            <w:shd w:fill="FAFCFD" w:val="clear"/>
            <w:tcMar>
              <w:top w:w="80" w:type="dxa"/>
              <w:left w:w="80" w:type="dxa"/>
              <w:bottom w:w="80" w:type="dxa"/>
              <w:right w:w="80" w:type="dxa"/>
            </w:tcMar>
            <w:vAlign w:val="top"/>
          </w:tcPr>
          <w:p>
            <w:pPr>
              <w:spacing w:after="0"/>
            </w:pPr>
            <w:r>
              <w:rPr>
                <w:rFonts w:ascii="Cambria" w:hAnsi="Cambria" w:eastAsia="Cambria" w:cs="Cambria"/>
                <w:sz w:val="16"/>
              </w:rPr>
              <w:t>[OWNER / LOCATION]</w:t>
            </w:r>
          </w:p>
        </w:tc>
      </w:tr>
      <w:tr>
        <w:trPr>
          <w:cantSplit w:val="true"/>
        </w:trPr>
        <w:tc>
          <w:tcPr>
            <w:tcW w:type="dxa" w:w="2268"/>
            <w:tcMar>
              <w:top w:w="80" w:type="dxa"/>
              <w:left w:w="80" w:type="dxa"/>
              <w:bottom w:w="80" w:type="dxa"/>
              <w:right w:w="80" w:type="dxa"/>
            </w:tcMar>
            <w:vAlign w:val="top"/>
          </w:tcPr>
          <w:p>
            <w:pPr>
              <w:spacing w:after="0"/>
            </w:pPr>
            <w:r>
              <w:rPr>
                <w:rFonts w:ascii="Cambria" w:hAnsi="Cambria" w:eastAsia="Cambria" w:cs="Cambria"/>
                <w:sz w:val="16"/>
              </w:rPr>
              <w:t>Competence</w:t>
            </w:r>
          </w:p>
        </w:tc>
        <w:tc>
          <w:tcPr>
            <w:tcW w:type="dxa" w:w="5102"/>
            <w:tcMar>
              <w:top w:w="80" w:type="dxa"/>
              <w:left w:w="80" w:type="dxa"/>
              <w:bottom w:w="80" w:type="dxa"/>
              <w:right w:w="80" w:type="dxa"/>
            </w:tcMar>
            <w:vAlign w:val="top"/>
          </w:tcPr>
          <w:p>
            <w:pPr>
              <w:spacing w:after="0"/>
            </w:pPr>
            <w:r>
              <w:rPr>
                <w:rFonts w:ascii="Cambria" w:hAnsi="Cambria" w:eastAsia="Cambria" w:cs="Cambria"/>
                <w:sz w:val="16"/>
              </w:rPr>
              <w:t>Competence criteria; training/qualification records; effectiveness evidence</w:t>
            </w:r>
          </w:p>
        </w:tc>
        <w:tc>
          <w:tcPr>
            <w:tcW w:type="dxa" w:w="2835"/>
            <w:tcMar>
              <w:top w:w="80" w:type="dxa"/>
              <w:left w:w="80" w:type="dxa"/>
              <w:bottom w:w="80" w:type="dxa"/>
              <w:right w:w="80" w:type="dxa"/>
            </w:tcMar>
            <w:vAlign w:val="top"/>
          </w:tcPr>
          <w:p>
            <w:pPr>
              <w:spacing w:after="0"/>
            </w:pPr>
            <w:r>
              <w:rPr>
                <w:rFonts w:ascii="Cambria" w:hAnsi="Cambria" w:eastAsia="Cambria" w:cs="Cambria"/>
                <w:sz w:val="16"/>
              </w:rPr>
              <w:t>[OWNER / LOCATION]</w:t>
            </w:r>
          </w:p>
        </w:tc>
      </w:tr>
      <w:tr>
        <w:trPr>
          <w:cantSplit w:val="true"/>
        </w:trPr>
        <w:tc>
          <w:tcPr>
            <w:tcW w:type="dxa" w:w="2268"/>
            <w:shd w:fill="FAFCFD" w:val="clear"/>
            <w:tcMar>
              <w:top w:w="80" w:type="dxa"/>
              <w:left w:w="80" w:type="dxa"/>
              <w:bottom w:w="80" w:type="dxa"/>
              <w:right w:w="80" w:type="dxa"/>
            </w:tcMar>
            <w:vAlign w:val="top"/>
          </w:tcPr>
          <w:p>
            <w:pPr>
              <w:spacing w:after="0"/>
            </w:pPr>
            <w:r>
              <w:rPr>
                <w:rFonts w:ascii="Cambria" w:hAnsi="Cambria" w:eastAsia="Cambria" w:cs="Cambria"/>
                <w:sz w:val="16"/>
              </w:rPr>
              <w:t>Customer Requirements</w:t>
            </w:r>
          </w:p>
        </w:tc>
        <w:tc>
          <w:tcPr>
            <w:tcW w:type="dxa" w:w="5102"/>
            <w:shd w:fill="FAFCFD" w:val="clear"/>
            <w:tcMar>
              <w:top w:w="80" w:type="dxa"/>
              <w:left w:w="80" w:type="dxa"/>
              <w:bottom w:w="80" w:type="dxa"/>
              <w:right w:w="80" w:type="dxa"/>
            </w:tcMar>
            <w:vAlign w:val="top"/>
          </w:tcPr>
          <w:p>
            <w:pPr>
              <w:spacing w:after="0"/>
            </w:pPr>
            <w:r>
              <w:rPr>
                <w:rFonts w:ascii="Cambria" w:hAnsi="Cambria" w:eastAsia="Cambria" w:cs="Cambria"/>
                <w:sz w:val="16"/>
              </w:rPr>
              <w:t>Contracts/orders; requirement reviews; changes; customer communications</w:t>
            </w:r>
          </w:p>
        </w:tc>
        <w:tc>
          <w:tcPr>
            <w:tcW w:type="dxa" w:w="2835"/>
            <w:shd w:fill="FAFCFD" w:val="clear"/>
            <w:tcMar>
              <w:top w:w="80" w:type="dxa"/>
              <w:left w:w="80" w:type="dxa"/>
              <w:bottom w:w="80" w:type="dxa"/>
              <w:right w:w="80" w:type="dxa"/>
            </w:tcMar>
            <w:vAlign w:val="top"/>
          </w:tcPr>
          <w:p>
            <w:pPr>
              <w:spacing w:after="0"/>
            </w:pPr>
            <w:r>
              <w:rPr>
                <w:rFonts w:ascii="Cambria" w:hAnsi="Cambria" w:eastAsia="Cambria" w:cs="Cambria"/>
                <w:sz w:val="16"/>
              </w:rPr>
              <w:t>[OWNER / LOCATION]</w:t>
            </w:r>
          </w:p>
        </w:tc>
      </w:tr>
      <w:tr>
        <w:trPr>
          <w:cantSplit w:val="true"/>
        </w:trPr>
        <w:tc>
          <w:tcPr>
            <w:tcW w:type="dxa" w:w="2268"/>
            <w:tcMar>
              <w:top w:w="80" w:type="dxa"/>
              <w:left w:w="80" w:type="dxa"/>
              <w:bottom w:w="80" w:type="dxa"/>
              <w:right w:w="80" w:type="dxa"/>
            </w:tcMar>
            <w:vAlign w:val="top"/>
          </w:tcPr>
          <w:p>
            <w:pPr>
              <w:spacing w:after="0"/>
            </w:pPr>
            <w:r>
              <w:rPr>
                <w:rFonts w:ascii="Cambria" w:hAnsi="Cambria" w:eastAsia="Cambria" w:cs="Cambria"/>
                <w:sz w:val="16"/>
              </w:rPr>
              <w:t>External Providers</w:t>
            </w:r>
          </w:p>
        </w:tc>
        <w:tc>
          <w:tcPr>
            <w:tcW w:type="dxa" w:w="5102"/>
            <w:tcMar>
              <w:top w:w="80" w:type="dxa"/>
              <w:left w:w="80" w:type="dxa"/>
              <w:bottom w:w="80" w:type="dxa"/>
              <w:right w:w="80" w:type="dxa"/>
            </w:tcMar>
            <w:vAlign w:val="top"/>
          </w:tcPr>
          <w:p>
            <w:pPr>
              <w:spacing w:after="0"/>
            </w:pPr>
            <w:r>
              <w:rPr>
                <w:rFonts w:ascii="Cambria" w:hAnsi="Cambria" w:eastAsia="Cambria" w:cs="Cambria"/>
                <w:sz w:val="16"/>
              </w:rPr>
              <w:t>Supplier approvals; evaluations; performance monitoring; purchase requirements</w:t>
            </w:r>
          </w:p>
        </w:tc>
        <w:tc>
          <w:tcPr>
            <w:tcW w:type="dxa" w:w="2835"/>
            <w:tcMar>
              <w:top w:w="80" w:type="dxa"/>
              <w:left w:w="80" w:type="dxa"/>
              <w:bottom w:w="80" w:type="dxa"/>
              <w:right w:w="80" w:type="dxa"/>
            </w:tcMar>
            <w:vAlign w:val="top"/>
          </w:tcPr>
          <w:p>
            <w:pPr>
              <w:spacing w:after="0"/>
            </w:pPr>
            <w:r>
              <w:rPr>
                <w:rFonts w:ascii="Cambria" w:hAnsi="Cambria" w:eastAsia="Cambria" w:cs="Cambria"/>
                <w:sz w:val="16"/>
              </w:rPr>
              <w:t>[OWNER / LOCATION]</w:t>
            </w:r>
          </w:p>
        </w:tc>
      </w:tr>
      <w:tr>
        <w:trPr>
          <w:cantSplit w:val="true"/>
        </w:trPr>
        <w:tc>
          <w:tcPr>
            <w:tcW w:type="dxa" w:w="2268"/>
            <w:shd w:fill="FAFCFD" w:val="clear"/>
            <w:tcMar>
              <w:top w:w="80" w:type="dxa"/>
              <w:left w:w="80" w:type="dxa"/>
              <w:bottom w:w="80" w:type="dxa"/>
              <w:right w:w="80" w:type="dxa"/>
            </w:tcMar>
            <w:vAlign w:val="top"/>
          </w:tcPr>
          <w:p>
            <w:pPr>
              <w:spacing w:after="0"/>
            </w:pPr>
            <w:r>
              <w:rPr>
                <w:rFonts w:ascii="Cambria" w:hAnsi="Cambria" w:eastAsia="Cambria" w:cs="Cambria"/>
                <w:sz w:val="16"/>
              </w:rPr>
              <w:t>Operations</w:t>
            </w:r>
          </w:p>
        </w:tc>
        <w:tc>
          <w:tcPr>
            <w:tcW w:type="dxa" w:w="5102"/>
            <w:shd w:fill="FAFCFD" w:val="clear"/>
            <w:tcMar>
              <w:top w:w="80" w:type="dxa"/>
              <w:left w:w="80" w:type="dxa"/>
              <w:bottom w:w="80" w:type="dxa"/>
              <w:right w:w="80" w:type="dxa"/>
            </w:tcMar>
            <w:vAlign w:val="top"/>
          </w:tcPr>
          <w:p>
            <w:pPr>
              <w:spacing w:after="0"/>
            </w:pPr>
            <w:r>
              <w:rPr>
                <w:rFonts w:ascii="Cambria" w:hAnsi="Cambria" w:eastAsia="Cambria" w:cs="Cambria"/>
                <w:sz w:val="16"/>
              </w:rPr>
              <w:t>Work instructions where needed; process records; inspection/test/service evidence</w:t>
            </w:r>
          </w:p>
        </w:tc>
        <w:tc>
          <w:tcPr>
            <w:tcW w:type="dxa" w:w="2835"/>
            <w:shd w:fill="FAFCFD" w:val="clear"/>
            <w:tcMar>
              <w:top w:w="80" w:type="dxa"/>
              <w:left w:w="80" w:type="dxa"/>
              <w:bottom w:w="80" w:type="dxa"/>
              <w:right w:w="80" w:type="dxa"/>
            </w:tcMar>
            <w:vAlign w:val="top"/>
          </w:tcPr>
          <w:p>
            <w:pPr>
              <w:spacing w:after="0"/>
            </w:pPr>
            <w:r>
              <w:rPr>
                <w:rFonts w:ascii="Cambria" w:hAnsi="Cambria" w:eastAsia="Cambria" w:cs="Cambria"/>
                <w:sz w:val="16"/>
              </w:rPr>
              <w:t>[OWNER / LOCATION]</w:t>
            </w:r>
          </w:p>
        </w:tc>
      </w:tr>
      <w:tr>
        <w:trPr>
          <w:cantSplit w:val="true"/>
        </w:trPr>
        <w:tc>
          <w:tcPr>
            <w:tcW w:type="dxa" w:w="2268"/>
            <w:tcMar>
              <w:top w:w="80" w:type="dxa"/>
              <w:left w:w="80" w:type="dxa"/>
              <w:bottom w:w="80" w:type="dxa"/>
              <w:right w:w="80" w:type="dxa"/>
            </w:tcMar>
            <w:vAlign w:val="top"/>
          </w:tcPr>
          <w:p>
            <w:pPr>
              <w:spacing w:after="0"/>
            </w:pPr>
            <w:r>
              <w:rPr>
                <w:rFonts w:ascii="Cambria" w:hAnsi="Cambria" w:eastAsia="Cambria" w:cs="Cambria"/>
                <w:sz w:val="16"/>
              </w:rPr>
              <w:t>Release &amp; Nonconformity</w:t>
            </w:r>
          </w:p>
        </w:tc>
        <w:tc>
          <w:tcPr>
            <w:tcW w:type="dxa" w:w="5102"/>
            <w:tcMar>
              <w:top w:w="80" w:type="dxa"/>
              <w:left w:w="80" w:type="dxa"/>
              <w:bottom w:w="80" w:type="dxa"/>
              <w:right w:w="80" w:type="dxa"/>
            </w:tcMar>
            <w:vAlign w:val="top"/>
          </w:tcPr>
          <w:p>
            <w:pPr>
              <w:spacing w:after="0"/>
            </w:pPr>
            <w:r>
              <w:rPr>
                <w:rFonts w:ascii="Cambria" w:hAnsi="Cambria" w:eastAsia="Cambria" w:cs="Cambria"/>
                <w:sz w:val="16"/>
              </w:rPr>
              <w:t>Release approvals; nonconforming output records; dispositions</w:t>
            </w:r>
          </w:p>
        </w:tc>
        <w:tc>
          <w:tcPr>
            <w:tcW w:type="dxa" w:w="2835"/>
            <w:tcMar>
              <w:top w:w="80" w:type="dxa"/>
              <w:left w:w="80" w:type="dxa"/>
              <w:bottom w:w="80" w:type="dxa"/>
              <w:right w:w="80" w:type="dxa"/>
            </w:tcMar>
            <w:vAlign w:val="top"/>
          </w:tcPr>
          <w:p>
            <w:pPr>
              <w:spacing w:after="0"/>
            </w:pPr>
            <w:r>
              <w:rPr>
                <w:rFonts w:ascii="Cambria" w:hAnsi="Cambria" w:eastAsia="Cambria" w:cs="Cambria"/>
                <w:sz w:val="16"/>
              </w:rPr>
              <w:t>[OWNER / LOCATION]</w:t>
            </w:r>
          </w:p>
        </w:tc>
      </w:tr>
      <w:tr>
        <w:trPr>
          <w:cantSplit w:val="true"/>
        </w:trPr>
        <w:tc>
          <w:tcPr>
            <w:tcW w:type="dxa" w:w="2268"/>
            <w:shd w:fill="FAFCFD" w:val="clear"/>
            <w:tcMar>
              <w:top w:w="80" w:type="dxa"/>
              <w:left w:w="80" w:type="dxa"/>
              <w:bottom w:w="80" w:type="dxa"/>
              <w:right w:w="80" w:type="dxa"/>
            </w:tcMar>
            <w:vAlign w:val="top"/>
          </w:tcPr>
          <w:p>
            <w:pPr>
              <w:spacing w:after="0"/>
            </w:pPr>
            <w:r>
              <w:rPr>
                <w:rFonts w:ascii="Cambria" w:hAnsi="Cambria" w:eastAsia="Cambria" w:cs="Cambria"/>
                <w:sz w:val="16"/>
              </w:rPr>
              <w:t>Monitoring &amp; Customer Feedback</w:t>
            </w:r>
          </w:p>
        </w:tc>
        <w:tc>
          <w:tcPr>
            <w:tcW w:type="dxa" w:w="5102"/>
            <w:shd w:fill="FAFCFD" w:val="clear"/>
            <w:tcMar>
              <w:top w:w="80" w:type="dxa"/>
              <w:left w:w="80" w:type="dxa"/>
              <w:bottom w:w="80" w:type="dxa"/>
              <w:right w:w="80" w:type="dxa"/>
            </w:tcMar>
            <w:vAlign w:val="top"/>
          </w:tcPr>
          <w:p>
            <w:pPr>
              <w:spacing w:after="0"/>
            </w:pPr>
            <w:r>
              <w:rPr>
                <w:rFonts w:ascii="Cambria" w:hAnsi="Cambria" w:eastAsia="Cambria" w:cs="Cambria"/>
                <w:sz w:val="16"/>
              </w:rPr>
              <w:t>KPI/process results; customer feedback; complaints; trend analysis</w:t>
            </w:r>
          </w:p>
        </w:tc>
        <w:tc>
          <w:tcPr>
            <w:tcW w:type="dxa" w:w="2835"/>
            <w:shd w:fill="FAFCFD" w:val="clear"/>
            <w:tcMar>
              <w:top w:w="80" w:type="dxa"/>
              <w:left w:w="80" w:type="dxa"/>
              <w:bottom w:w="80" w:type="dxa"/>
              <w:right w:w="80" w:type="dxa"/>
            </w:tcMar>
            <w:vAlign w:val="top"/>
          </w:tcPr>
          <w:p>
            <w:pPr>
              <w:spacing w:after="0"/>
            </w:pPr>
            <w:r>
              <w:rPr>
                <w:rFonts w:ascii="Cambria" w:hAnsi="Cambria" w:eastAsia="Cambria" w:cs="Cambria"/>
                <w:sz w:val="16"/>
              </w:rPr>
              <w:t>[OWNER / LOCATION]</w:t>
            </w:r>
          </w:p>
        </w:tc>
      </w:tr>
      <w:tr>
        <w:trPr>
          <w:cantSplit w:val="true"/>
        </w:trPr>
        <w:tc>
          <w:tcPr>
            <w:tcW w:type="dxa" w:w="2268"/>
            <w:tcMar>
              <w:top w:w="80" w:type="dxa"/>
              <w:left w:w="80" w:type="dxa"/>
              <w:bottom w:w="80" w:type="dxa"/>
              <w:right w:w="80" w:type="dxa"/>
            </w:tcMar>
            <w:vAlign w:val="top"/>
          </w:tcPr>
          <w:p>
            <w:pPr>
              <w:spacing w:after="0"/>
            </w:pPr>
            <w:r>
              <w:rPr>
                <w:rFonts w:ascii="Cambria" w:hAnsi="Cambria" w:eastAsia="Cambria" w:cs="Cambria"/>
                <w:sz w:val="16"/>
              </w:rPr>
              <w:t>Internal Audit</w:t>
            </w:r>
          </w:p>
        </w:tc>
        <w:tc>
          <w:tcPr>
            <w:tcW w:type="dxa" w:w="5102"/>
            <w:tcMar>
              <w:top w:w="80" w:type="dxa"/>
              <w:left w:w="80" w:type="dxa"/>
              <w:bottom w:w="80" w:type="dxa"/>
              <w:right w:w="80" w:type="dxa"/>
            </w:tcMar>
            <w:vAlign w:val="top"/>
          </w:tcPr>
          <w:p>
            <w:pPr>
              <w:spacing w:after="0"/>
            </w:pPr>
            <w:r>
              <w:rPr>
                <w:rFonts w:ascii="Cambria" w:hAnsi="Cambria" w:eastAsia="Cambria" w:cs="Cambria"/>
                <w:sz w:val="16"/>
              </w:rPr>
              <w:t>Audit programme; plans; reports; findings; follow-up</w:t>
            </w:r>
          </w:p>
        </w:tc>
        <w:tc>
          <w:tcPr>
            <w:tcW w:type="dxa" w:w="2835"/>
            <w:tcMar>
              <w:top w:w="80" w:type="dxa"/>
              <w:left w:w="80" w:type="dxa"/>
              <w:bottom w:w="80" w:type="dxa"/>
              <w:right w:w="80" w:type="dxa"/>
            </w:tcMar>
            <w:vAlign w:val="top"/>
          </w:tcPr>
          <w:p>
            <w:pPr>
              <w:spacing w:after="0"/>
            </w:pPr>
            <w:r>
              <w:rPr>
                <w:rFonts w:ascii="Cambria" w:hAnsi="Cambria" w:eastAsia="Cambria" w:cs="Cambria"/>
                <w:sz w:val="16"/>
              </w:rPr>
              <w:t>[OWNER / LOCATION]</w:t>
            </w:r>
          </w:p>
        </w:tc>
      </w:tr>
      <w:tr>
        <w:trPr>
          <w:cantSplit w:val="true"/>
        </w:trPr>
        <w:tc>
          <w:tcPr>
            <w:tcW w:type="dxa" w:w="2268"/>
            <w:shd w:fill="FAFCFD" w:val="clear"/>
            <w:tcMar>
              <w:top w:w="80" w:type="dxa"/>
              <w:left w:w="80" w:type="dxa"/>
              <w:bottom w:w="80" w:type="dxa"/>
              <w:right w:w="80" w:type="dxa"/>
            </w:tcMar>
            <w:vAlign w:val="top"/>
          </w:tcPr>
          <w:p>
            <w:pPr>
              <w:spacing w:after="0"/>
            </w:pPr>
            <w:r>
              <w:rPr>
                <w:rFonts w:ascii="Cambria" w:hAnsi="Cambria" w:eastAsia="Cambria" w:cs="Cambria"/>
                <w:sz w:val="16"/>
              </w:rPr>
              <w:t>Management Review</w:t>
            </w:r>
          </w:p>
        </w:tc>
        <w:tc>
          <w:tcPr>
            <w:tcW w:type="dxa" w:w="5102"/>
            <w:shd w:fill="FAFCFD" w:val="clear"/>
            <w:tcMar>
              <w:top w:w="80" w:type="dxa"/>
              <w:left w:w="80" w:type="dxa"/>
              <w:bottom w:w="80" w:type="dxa"/>
              <w:right w:w="80" w:type="dxa"/>
            </w:tcMar>
            <w:vAlign w:val="top"/>
          </w:tcPr>
          <w:p>
            <w:pPr>
              <w:spacing w:after="0"/>
            </w:pPr>
            <w:r>
              <w:rPr>
                <w:rFonts w:ascii="Cambria" w:hAnsi="Cambria" w:eastAsia="Cambria" w:cs="Cambria"/>
                <w:sz w:val="16"/>
              </w:rPr>
              <w:t>Inputs; minutes; decisions; actions; resource decisions</w:t>
            </w:r>
          </w:p>
        </w:tc>
        <w:tc>
          <w:tcPr>
            <w:tcW w:type="dxa" w:w="2835"/>
            <w:shd w:fill="FAFCFD" w:val="clear"/>
            <w:tcMar>
              <w:top w:w="80" w:type="dxa"/>
              <w:left w:w="80" w:type="dxa"/>
              <w:bottom w:w="80" w:type="dxa"/>
              <w:right w:w="80" w:type="dxa"/>
            </w:tcMar>
            <w:vAlign w:val="top"/>
          </w:tcPr>
          <w:p>
            <w:pPr>
              <w:spacing w:after="0"/>
            </w:pPr>
            <w:r>
              <w:rPr>
                <w:rFonts w:ascii="Cambria" w:hAnsi="Cambria" w:eastAsia="Cambria" w:cs="Cambria"/>
                <w:sz w:val="16"/>
              </w:rPr>
              <w:t>[OWNER / LOCATION]</w:t>
            </w:r>
          </w:p>
        </w:tc>
      </w:tr>
      <w:tr>
        <w:trPr>
          <w:cantSplit w:val="true"/>
        </w:trPr>
        <w:tc>
          <w:tcPr>
            <w:tcW w:type="dxa" w:w="2268"/>
            <w:tcMar>
              <w:top w:w="80" w:type="dxa"/>
              <w:left w:w="80" w:type="dxa"/>
              <w:bottom w:w="80" w:type="dxa"/>
              <w:right w:w="80" w:type="dxa"/>
            </w:tcMar>
            <w:vAlign w:val="top"/>
          </w:tcPr>
          <w:p>
            <w:pPr>
              <w:spacing w:after="0"/>
            </w:pPr>
            <w:r>
              <w:rPr>
                <w:rFonts w:ascii="Cambria" w:hAnsi="Cambria" w:eastAsia="Cambria" w:cs="Cambria"/>
                <w:sz w:val="16"/>
              </w:rPr>
              <w:t>Corrective Action &amp; Improvement</w:t>
            </w:r>
          </w:p>
        </w:tc>
        <w:tc>
          <w:tcPr>
            <w:tcW w:type="dxa" w:w="5102"/>
            <w:tcMar>
              <w:top w:w="80" w:type="dxa"/>
              <w:left w:w="80" w:type="dxa"/>
              <w:bottom w:w="80" w:type="dxa"/>
              <w:right w:w="80" w:type="dxa"/>
            </w:tcMar>
            <w:vAlign w:val="top"/>
          </w:tcPr>
          <w:p>
            <w:pPr>
              <w:spacing w:after="0"/>
            </w:pPr>
            <w:r>
              <w:rPr>
                <w:rFonts w:ascii="Cambria" w:hAnsi="Cambria" w:eastAsia="Cambria" w:cs="Cambria"/>
                <w:sz w:val="16"/>
              </w:rPr>
              <w:t>Problem records; root cause; actions; effectiveness verification; improvement records</w:t>
            </w:r>
          </w:p>
        </w:tc>
        <w:tc>
          <w:tcPr>
            <w:tcW w:type="dxa" w:w="2835"/>
            <w:tcMar>
              <w:top w:w="80" w:type="dxa"/>
              <w:left w:w="80" w:type="dxa"/>
              <w:bottom w:w="80" w:type="dxa"/>
              <w:right w:w="80" w:type="dxa"/>
            </w:tcMar>
            <w:vAlign w:val="top"/>
          </w:tcPr>
          <w:p>
            <w:pPr>
              <w:spacing w:after="0"/>
            </w:pPr>
            <w:r>
              <w:rPr>
                <w:rFonts w:ascii="Cambria" w:hAnsi="Cambria" w:eastAsia="Cambria" w:cs="Cambria"/>
                <w:sz w:val="16"/>
              </w:rPr>
              <w:t>[OWNER / LOCATION]</w:t>
            </w:r>
          </w:p>
        </w:tc>
      </w:tr>
    </w:tbl>
    <w:p>
      <w:pPr>
        <w:spacing w:after="20"/>
      </w:pPr>
    </w:p>
    <w:p>
      <w:pPr>
        <w:pStyle w:val="Heading1"/>
        <w:shd w:fill="EAF3F8" w:val="clear"/>
        <w:spacing w:before="160" w:after="80"/>
        <w:ind w:left="100" w:right="100"/>
        <w:keepNext/>
      </w:pPr>
      <w:r>
        <w:rPr>
          <w:rFonts w:ascii="Cambria" w:hAnsi="Cambria" w:eastAsia="Cambria" w:cs="Cambria"/>
          <w:b/>
          <w:color w:val="000000"/>
          <w:sz w:val="25"/>
        </w:rPr>
        <w:t>Reference</w:t>
      </w:r>
    </w:p>
    <w:p>
      <w:pPr>
        <w:spacing w:after="80" w:line="252" w:lineRule="auto"/>
      </w:pPr>
      <w:r>
        <w:rPr>
          <w:rFonts w:ascii="Cambria" w:hAnsi="Cambria" w:eastAsia="Cambria" w:cs="Cambria"/>
          <w:sz w:val="20"/>
        </w:rPr>
        <w:t>ISO 9001:2026, Quality management systems - Requirements. This manual summarizes the organization's QMS arrangements and does not reproduce the text of the standard.</w:t>
      </w:r>
    </w:p>
    <w:sectPr w:rsidR="00FC693F" w:rsidRPr="0006063C" w:rsidSect="00034616">
      <w:headerReference w:type="default" r:id="rId9"/>
      <w:footerReference w:type="default" r:id="rId10"/>
      <w:pgSz w:w="11906" w:h="16838"/>
      <w:pgMar w:top="1134" w:right="1134" w:bottom="1134" w:left="141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0"/>
      <w:jc w:val="center"/>
    </w:pPr>
    <w:r>
      <w:rPr>
        <w:rFonts w:ascii="Cambria" w:hAnsi="Cambria" w:eastAsia="Cambria" w:cs="Cambria"/>
        <w:color w:val="595959"/>
        <w:sz w:val="16"/>
      </w:rPr>
      <w:t>Copyright © ISO Toolkits | www.iso-toolkits.org | info@iso-toolkits.org</w:t>
    </w:r>
  </w:p>
  <w:p>
    <w:pPr>
      <w:spacing w:before="0" w:after="0"/>
      <w:jc w:val="center"/>
    </w:pPr>
    <w:r>
      <w:rPr>
        <w:rFonts w:ascii="Cambria" w:hAnsi="Cambria" w:eastAsia="Cambria" w:cs="Cambria"/>
        <w:color w:val="595959"/>
        <w:sz w:val="16"/>
      </w:rPr>
      <w:t xml:space="preserve">CONTROLLED DOCUMENT | INTERNAL | Page </w:t>
    </w:r>
    <w:r>
      <w:fldChar w:fldCharType="begin"/>
    </w:r>
    <w:r>
      <w:instrText xml:space="preserve"> PAGE </w:instrText>
    </w:r>
    <w:r>
      <w:fldChar w:fldCharType="separate"/>
    </w:r>
    <w:r>
      <w:rPr>
        <w:rFonts w:ascii="Cambria" w:hAnsi="Cambria" w:eastAsia="Cambria" w:cs="Cambria"/>
        <w:sz w:val="16"/>
      </w:rPr>
      <w:t>1</w:t>
    </w:r>
    <w:r>
      <w:fldChar w:fldCharType="end"/>
    </w:r>
    <w:r>
      <w:rPr>
        <w:rFonts w:ascii="Cambria" w:hAnsi="Cambria" w:eastAsia="Cambria" w:cs="Cambria"/>
        <w:color w:val="595959"/>
        <w:sz w:val="16"/>
      </w:rPr>
      <w:t xml:space="preserve"> of </w:t>
    </w:r>
    <w:r>
      <w:fldChar w:fldCharType="begin"/>
    </w:r>
    <w:r>
      <w:instrText xml:space="preserve"> NUMPAGES </w:instrText>
    </w:r>
    <w:r>
      <w:fldChar w:fldCharType="separate"/>
    </w:r>
    <w:r>
      <w:rPr>
        <w:rFonts w:ascii="Cambria" w:hAnsi="Cambria" w:eastAsia="Cambria" w:cs="Cambria"/>
        <w:sz w:val="16"/>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before="0"/>
    </w:pPr>
  </w:p>
  <w:tbl>
    <w:tblPr>
      <w:tblW w:type="auto" w:w="0"/>
      <w:jc w:val="center"/>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Layout w:type="fixed"/>
      <w:tblLook w:val="04A0"/>
    </w:tblPr>
    <w:tblGrid>
      <w:gridCol w:w="3118"/>
      <w:gridCol w:w="3118"/>
      <w:gridCol w:w="3118"/>
    </w:tblGrid>
    <w:tr>
      <w:tc>
        <w:tcPr>
          <w:tcW w:type="dxa" w:w="2154"/>
          <w:tcMar>
            <w:top w:w="50" w:type="dxa"/>
            <w:left w:w="70" w:type="dxa"/>
            <w:bottom w:w="50" w:type="dxa"/>
            <w:right w:w="70" w:type="dxa"/>
          </w:tcMar>
          <w:vAlign w:val="center"/>
        </w:tcPr>
        <w:p>
          <w:pPr>
            <w:jc w:val="center"/>
          </w:pPr>
          <w:r>
            <w:rPr>
              <w:rFonts w:ascii="Cambria" w:hAnsi="Cambria" w:eastAsia="Cambria" w:cs="Cambria"/>
              <w:b/>
              <w:color w:val="1F4E79"/>
              <w:sz w:val="17"/>
            </w:rPr>
            <w:t>ORGANIZATION</w:t>
            <w:br/>
            <w:t>LOGO</w:t>
          </w:r>
        </w:p>
      </w:tc>
      <w:tc>
        <w:tcPr>
          <w:tcW w:type="dxa" w:w="4819"/>
          <w:tcMar>
            <w:top w:w="50" w:type="dxa"/>
            <w:left w:w="70" w:type="dxa"/>
            <w:bottom w:w="50" w:type="dxa"/>
            <w:right w:w="70" w:type="dxa"/>
          </w:tcMar>
          <w:vAlign w:val="center"/>
        </w:tcPr>
        <w:p>
          <w:pPr>
            <w:jc w:val="center"/>
          </w:pPr>
          <w:r>
            <w:rPr>
              <w:rFonts w:ascii="Cambria" w:hAnsi="Cambria" w:eastAsia="Cambria" w:cs="Cambria"/>
              <w:b/>
              <w:color w:val="1F4E79"/>
              <w:sz w:val="17"/>
            </w:rPr>
            <w:t>ORGANIZATION NAME</w:t>
          </w:r>
          <w:r>
            <w:rPr>
              <w:rFonts w:ascii="Cambria" w:hAnsi="Cambria" w:eastAsia="Cambria" w:cs="Cambria"/>
              <w:b/>
              <w:color w:val="000000"/>
              <w:sz w:val="21"/>
            </w:rPr>
            <w:br/>
            <w:t>Quality Manual</w:t>
          </w:r>
        </w:p>
      </w:tc>
      <w:tc>
        <w:tcPr>
          <w:tcW w:type="dxa" w:w="2381"/>
          <w:tcMar>
            <w:top w:w="50" w:type="dxa"/>
            <w:left w:w="70" w:type="dxa"/>
            <w:bottom w:w="50" w:type="dxa"/>
            <w:right w:w="70" w:type="dxa"/>
          </w:tcMar>
          <w:vAlign w:val="center"/>
        </w:tcPr>
        <w:p>
          <w:pPr>
            <w:jc w:val="center"/>
          </w:pPr>
          <w:r>
            <w:rPr>
              <w:rFonts w:ascii="Cambria" w:hAnsi="Cambria" w:eastAsia="Cambria" w:cs="Cambria"/>
              <w:color w:val="000000"/>
              <w:sz w:val="16"/>
            </w:rPr>
            <w:t>QMS-MAN-001</w:t>
            <w:br/>
            <w:t>Version 1.0</w:t>
            <w:br/>
            <w:t>Effective 2026-09-17</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mbria" w:hAnsi="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mbria" w:hAnsi="Cambria"/>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Quality Manual</dc:title>
  <dc:subject>Quality Management System Manual</dc:subject>
  <dc:creator>ISO Toolkits</dc:creator>
  <cp:keywords>ISO 9001:2026, QMS, Quality Manual, ISO Toolkits</cp:keywords>
  <dc:description>Practical Quality Manual template built using Word 2007-compatible OOXML rules.</dc:description>
  <cp:lastModifiedBy/>
  <cp:revision>1</cp:revision>
  <dcterms:created xsi:type="dcterms:W3CDTF">2013-12-23T23:15:00Z</dcterms:created>
  <dcterms:modified xsi:type="dcterms:W3CDTF">2013-12-23T23:15:00Z</dcterms:modified>
  <cp:category/>
</cp:coreProperties>
</file>