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160" w:after="100"/>
        <w:jc w:val="center"/>
      </w:pPr>
      <w:r>
        <w:rPr>
          <w:rFonts w:ascii="Cambria" w:hAnsi="Cambria" w:eastAsia="Cambria" w:cs="Cambria"/>
          <w:b/>
          <w:color w:val="1F4E79"/>
          <w:sz w:val="38"/>
        </w:rPr>
        <w:t>MANAGEMENT SYSTEM GUIDANCE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Quality Manager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Top Management</w:t>
            </w:r>
          </w:p>
        </w:tc>
      </w:tr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INTERNAL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2027-09-17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1. Purpose and Use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Use this guidance as a practical roadmap for establishing, operating and improving a Quality Management System (QMS). It is intended to help process owners and management understand what must work in practice, not to reproduce the text of ISO 9001.</w:t>
      </w: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Build the QMS around the organization’s real processes. Documentation should support those processes and provide evidence - it should not become a parallel system created only for audit.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2. Start with the Business and QMS Scope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4762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Question</w:t>
            </w:r>
          </w:p>
        </w:tc>
        <w:tc>
          <w:tcPr>
            <w:tcW w:type="dxa" w:w="4592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Practical Output</w:t>
            </w:r>
          </w:p>
        </w:tc>
      </w:tr>
      <w:tr>
        <w:trPr>
          <w:cantSplit w:val="true"/>
        </w:trPr>
        <w:tc>
          <w:tcPr>
            <w:tcW w:type="dxa" w:w="476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products and services are provided, to whom and from which sites/functions?</w:t>
            </w:r>
          </w:p>
        </w:tc>
        <w:tc>
          <w:tcPr>
            <w:tcW w:type="dxa" w:w="459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Clear description of QMS scope and operational boundaries.</w:t>
            </w:r>
          </w:p>
        </w:tc>
      </w:tr>
      <w:tr>
        <w:trPr>
          <w:cantSplit w:val="true"/>
        </w:trPr>
        <w:tc>
          <w:tcPr>
            <w:tcW w:type="dxa" w:w="476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Which external/internal issues materially affect consistent quality performance?</w:t>
            </w:r>
          </w:p>
        </w:tc>
        <w:tc>
          <w:tcPr>
            <w:tcW w:type="dxa" w:w="459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Short context summary and issues requiring action or monitoring.</w:t>
            </w:r>
          </w:p>
        </w:tc>
      </w:tr>
      <w:tr>
        <w:trPr>
          <w:cantSplit w:val="true"/>
        </w:trPr>
        <w:tc>
          <w:tcPr>
            <w:tcW w:type="dxa" w:w="476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Which interested parties have relevant requirements?</w:t>
            </w:r>
          </w:p>
        </w:tc>
        <w:tc>
          <w:tcPr>
            <w:tcW w:type="dxa" w:w="459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Relevant customer, regulatory, owner, employee, provider or other needs linked to QMS controls.</w:t>
            </w:r>
          </w:p>
        </w:tc>
      </w:tr>
      <w:tr>
        <w:trPr>
          <w:cantSplit w:val="true"/>
        </w:trPr>
        <w:tc>
          <w:tcPr>
            <w:tcW w:type="dxa" w:w="476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Which processes create customer value and which support them?</w:t>
            </w:r>
          </w:p>
        </w:tc>
        <w:tc>
          <w:tcPr>
            <w:tcW w:type="dxa" w:w="459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High-level process map and named process owners.</w:t>
            </w:r>
          </w:p>
        </w:tc>
      </w:tr>
      <w:tr>
        <w:trPr>
          <w:cantSplit w:val="true"/>
        </w:trPr>
        <w:tc>
          <w:tcPr>
            <w:tcW w:type="dxa" w:w="476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outsourced/external-provider activities affect conformity or customer results?</w:t>
            </w:r>
          </w:p>
        </w:tc>
        <w:tc>
          <w:tcPr>
            <w:tcW w:type="dxa" w:w="459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Defined provider controls and responsibilities.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3. Build the Process Framework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For each significant process, define enough information for people to manage the process consistently. A separate procedure is not required for every process.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94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Process Control Element</w:t>
            </w:r>
          </w:p>
        </w:tc>
        <w:tc>
          <w:tcPr>
            <w:tcW w:type="dxa" w:w="6406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Minimum Useful Definition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Purpose / intended result</w:t>
            </w:r>
          </w:p>
        </w:tc>
        <w:tc>
          <w:tcPr>
            <w:tcW w:type="dxa" w:w="640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the process is expected to achieve.</w:t>
            </w:r>
          </w:p>
        </w:tc>
      </w:tr>
      <w:tr>
        <w:trPr>
          <w:cantSplit w:val="true"/>
        </w:trPr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Owner</w:t>
            </w:r>
          </w:p>
        </w:tc>
        <w:tc>
          <w:tcPr>
            <w:tcW w:type="dxa" w:w="640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Who is accountable for process performance and improvement.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Inputs / suppliers</w:t>
            </w:r>
          </w:p>
        </w:tc>
        <w:tc>
          <w:tcPr>
            <w:tcW w:type="dxa" w:w="640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the process receives and where critical inputs come from.</w:t>
            </w:r>
          </w:p>
        </w:tc>
      </w:tr>
      <w:tr>
        <w:trPr>
          <w:cantSplit w:val="true"/>
        </w:trPr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Key activities / controls</w:t>
            </w:r>
          </w:p>
        </w:tc>
        <w:tc>
          <w:tcPr>
            <w:tcW w:type="dxa" w:w="640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Important steps, criteria, approvals, checks or safeguards.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Outputs / customers</w:t>
            </w:r>
          </w:p>
        </w:tc>
        <w:tc>
          <w:tcPr>
            <w:tcW w:type="dxa" w:w="640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the process delivers and who relies on it.</w:t>
            </w:r>
          </w:p>
        </w:tc>
      </w:tr>
      <w:tr>
        <w:trPr>
          <w:cantSplit w:val="true"/>
        </w:trPr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Measures</w:t>
            </w:r>
          </w:p>
        </w:tc>
        <w:tc>
          <w:tcPr>
            <w:tcW w:type="dxa" w:w="640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How performance and intended results are monitored.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Risks / opportunities</w:t>
            </w:r>
          </w:p>
        </w:tc>
        <w:tc>
          <w:tcPr>
            <w:tcW w:type="dxa" w:w="640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could prevent success and what beneficial outcomes should be pursued.</w:t>
            </w:r>
          </w:p>
        </w:tc>
      </w:tr>
      <w:tr>
        <w:trPr>
          <w:cantSplit w:val="true"/>
        </w:trPr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Records</w:t>
            </w:r>
          </w:p>
        </w:tc>
        <w:tc>
          <w:tcPr>
            <w:tcW w:type="dxa" w:w="640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evidence must be retained.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4. Leadership, Policy and Objectives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948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Management Practice</w:t>
            </w:r>
          </w:p>
        </w:tc>
        <w:tc>
          <w:tcPr>
            <w:tcW w:type="dxa" w:w="6406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What Good Looks Like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Quality policy</w:t>
            </w:r>
          </w:p>
        </w:tc>
        <w:tc>
          <w:tcPr>
            <w:tcW w:type="dxa" w:w="640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Short, relevant to the organization, communicated and used as direction rather than wall decoration.</w:t>
            </w:r>
          </w:p>
        </w:tc>
      </w:tr>
      <w:tr>
        <w:trPr>
          <w:cantSplit w:val="true"/>
        </w:trPr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Quality objectives</w:t>
            </w:r>
          </w:p>
        </w:tc>
        <w:tc>
          <w:tcPr>
            <w:tcW w:type="dxa" w:w="640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Specific enough to manage, linked to business/customer needs and supported by clear indicators or milestones.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Accountability</w:t>
            </w:r>
          </w:p>
        </w:tc>
        <w:tc>
          <w:tcPr>
            <w:tcW w:type="dxa" w:w="640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owners know what results they own and management reviews important performance and obstacles.</w:t>
            </w:r>
          </w:p>
        </w:tc>
      </w:tr>
      <w:tr>
        <w:trPr>
          <w:cantSplit w:val="true"/>
        </w:trPr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Quality culture</w:t>
            </w:r>
          </w:p>
        </w:tc>
        <w:tc>
          <w:tcPr>
            <w:tcW w:type="dxa" w:w="640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Leaders reinforce fact-based decisions, learning from problems, customer focus and responsible escalation of issues.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5. Risks, Opportunities and Change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Use risk-based thinking to decide where stronger controls, contingency, verification or management attention are needed. Do not create a complex risk register when simpler process-level controls are sufficient.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323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When Something Changes</w:t>
            </w:r>
          </w:p>
        </w:tc>
        <w:tc>
          <w:tcPr>
            <w:tcW w:type="dxa" w:w="612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Ask</w:t>
            </w:r>
          </w:p>
        </w:tc>
      </w:tr>
      <w:tr>
        <w:trPr>
          <w:cantSplit w:val="true"/>
        </w:trPr>
        <w:tc>
          <w:tcPr>
            <w:tcW w:type="dxa" w:w="32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Customer / market requirement</w:t>
            </w:r>
          </w:p>
        </w:tc>
        <w:tc>
          <w:tcPr>
            <w:tcW w:type="dxa" w:w="612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process, competence, control or measurement must change?</w:t>
            </w:r>
          </w:p>
        </w:tc>
      </w:tr>
      <w:tr>
        <w:trPr>
          <w:cantSplit w:val="true"/>
        </w:trPr>
        <w:tc>
          <w:tcPr>
            <w:tcW w:type="dxa" w:w="32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Technology / system</w:t>
            </w:r>
          </w:p>
        </w:tc>
        <w:tc>
          <w:tcPr>
            <w:tcW w:type="dxa" w:w="612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could fail during transition and how will continuity and data integrity be protected?</w:t>
            </w:r>
          </w:p>
        </w:tc>
      </w:tr>
      <w:tr>
        <w:trPr>
          <w:cantSplit w:val="true"/>
        </w:trPr>
        <w:tc>
          <w:tcPr>
            <w:tcW w:type="dxa" w:w="32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Organization / responsibilities</w:t>
            </w:r>
          </w:p>
        </w:tc>
        <w:tc>
          <w:tcPr>
            <w:tcW w:type="dxa" w:w="612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Are ownership, authority, hand-offs and competence still clear?</w:t>
            </w:r>
          </w:p>
        </w:tc>
      </w:tr>
      <w:tr>
        <w:trPr>
          <w:cantSplit w:val="true"/>
        </w:trPr>
        <w:tc>
          <w:tcPr>
            <w:tcW w:type="dxa" w:w="32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Supplier / outsourced activity</w:t>
            </w:r>
          </w:p>
        </w:tc>
        <w:tc>
          <w:tcPr>
            <w:tcW w:type="dxa" w:w="612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new provider risk, verification or contingency is needed?</w:t>
            </w:r>
          </w:p>
        </w:tc>
      </w:tr>
      <w:tr>
        <w:trPr>
          <w:cantSplit w:val="true"/>
        </w:trPr>
        <w:tc>
          <w:tcPr>
            <w:tcW w:type="dxa" w:w="32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/ product / service design</w:t>
            </w:r>
          </w:p>
        </w:tc>
        <w:tc>
          <w:tcPr>
            <w:tcW w:type="dxa" w:w="612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What requirement, approval, validation, monitoring or evidence must be updated?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6. People, Competence and Awareness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72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Need</w:t>
            </w:r>
          </w:p>
        </w:tc>
        <w:tc>
          <w:tcPr>
            <w:tcW w:type="dxa" w:w="663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Practical Approach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Competence requirements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Define what a role must know/do when competence affects quality or process effectiveness.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Competence evidence</w:t>
            </w:r>
          </w:p>
        </w:tc>
        <w:tc>
          <w:tcPr>
            <w:tcW w:type="dxa" w:w="663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Use qualification, experience, supervised demonstration, training assessment, licensing or other appropriate evidence.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Awareness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People should understand relevant policy/objectives, their contribution, important controls and consequences of not following requirements.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Training effectiveness</w:t>
            </w:r>
          </w:p>
        </w:tc>
        <w:tc>
          <w:tcPr>
            <w:tcW w:type="dxa" w:w="663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Where training is used to close a competence gap, verify the person can apply the required knowledge or skill.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7. Documented Information - Keep It Useful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55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Document Type</w:t>
            </w:r>
          </w:p>
        </w:tc>
        <w:tc>
          <w:tcPr>
            <w:tcW w:type="dxa" w:w="680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Use It When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Policy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Management needs to state direction or commitment.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Procedure</w:t>
            </w:r>
          </w:p>
        </w:tc>
        <w:tc>
          <w:tcPr>
            <w:tcW w:type="dxa" w:w="680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 recurring process needs defined responsibilities, controls or sequence.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Work Instruction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 task needs detailed step-by-step guidance.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Form / Record</w:t>
            </w:r>
          </w:p>
        </w:tc>
        <w:tc>
          <w:tcPr>
            <w:tcW w:type="dxa" w:w="680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Information or evidence must be captured consistently.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Checklist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Users need a concise coverage or verification aid.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Register / Log</w:t>
            </w:r>
          </w:p>
        </w:tc>
        <w:tc>
          <w:tcPr>
            <w:tcW w:type="dxa" w:w="680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Information changes over time and needs ownership/status tracking.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Guidance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Users need practical advice without creating mandatory process steps.</w:t>
            </w:r>
          </w:p>
        </w:tc>
      </w:tr>
    </w:tbl>
    <w:p>
      <w:pPr>
        <w:spacing w:after="0"/>
      </w:pP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Control current versions, access, changes, external documents, records, retention and obsolete information. Do not create documents solely to “have a procedure” when another control is simpler and effective.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8. Operational Control and External Providers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83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Control Area</w:t>
            </w:r>
          </w:p>
        </w:tc>
        <w:tc>
          <w:tcPr>
            <w:tcW w:type="dxa" w:w="6520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Practical Questions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Customer / requirement review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Are requirements understood before commitment? Are changes communicated and controlled?</w:t>
            </w:r>
          </w:p>
        </w:tc>
      </w:tr>
      <w:tr>
        <w:trPr>
          <w:cantSplit w:val="true"/>
        </w:trPr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Planning / delivery</w:t>
            </w:r>
          </w:p>
        </w:tc>
        <w:tc>
          <w:tcPr>
            <w:tcW w:type="dxa" w:w="65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Are acceptance criteria, responsibilities, resources and necessary controls clear before work starts?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Identification / traceability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Where required, can the organization identify status, source, batch, transaction or service record?</w:t>
            </w:r>
          </w:p>
        </w:tc>
      </w:tr>
      <w:tr>
        <w:trPr>
          <w:cantSplit w:val="true"/>
        </w:trPr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Property / information</w:t>
            </w:r>
          </w:p>
        </w:tc>
        <w:tc>
          <w:tcPr>
            <w:tcW w:type="dxa" w:w="65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Are customer or external-provider property and information protected and loss/damage handled?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Release / acceptance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Who confirms required checks are complete before product/service release or closure?</w:t>
            </w:r>
          </w:p>
        </w:tc>
      </w:tr>
      <w:tr>
        <w:trPr>
          <w:cantSplit w:val="true"/>
        </w:trPr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Nonconforming outputs</w:t>
            </w:r>
          </w:p>
        </w:tc>
        <w:tc>
          <w:tcPr>
            <w:tcW w:type="dxa" w:w="65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How are unintended use/delivery prevented and disposition decisions authorized?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External providers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Are providers selected, monitored and controlled in proportion to their impact on quality/customer results?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9. Measure Whether the QMS Works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89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Evidence Source</w:t>
            </w:r>
          </w:p>
        </w:tc>
        <w:tc>
          <w:tcPr>
            <w:tcW w:type="dxa" w:w="646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Use It To</w:t>
            </w:r>
          </w:p>
        </w:tc>
      </w:tr>
      <w:tr>
        <w:trPr>
          <w:cantSplit w:val="true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Quality objectives / KPIs</w:t>
            </w:r>
          </w:p>
        </w:tc>
        <w:tc>
          <w:tcPr>
            <w:tcW w:type="dxa" w:w="646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See whether planned results are being achieved and identify adverse trends early.</w:t>
            </w:r>
          </w:p>
        </w:tc>
      </w:tr>
      <w:tr>
        <w:trPr>
          <w:cantSplit w:val="true"/>
        </w:trPr>
        <w:tc>
          <w:tcPr>
            <w:tcW w:type="dxa" w:w="289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Customer feedback / complaints</w:t>
            </w:r>
          </w:p>
        </w:tc>
        <w:tc>
          <w:tcPr>
            <w:tcW w:type="dxa" w:w="646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Understand customer experience, recurring failure and improvement priorities.</w:t>
            </w:r>
          </w:p>
        </w:tc>
      </w:tr>
      <w:tr>
        <w:trPr>
          <w:cantSplit w:val="true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performance</w:t>
            </w:r>
          </w:p>
        </w:tc>
        <w:tc>
          <w:tcPr>
            <w:tcW w:type="dxa" w:w="646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Verify processes achieve intended results, not merely that procedures exist.</w:t>
            </w:r>
          </w:p>
        </w:tc>
      </w:tr>
      <w:tr>
        <w:trPr>
          <w:cantSplit w:val="true"/>
        </w:trPr>
        <w:tc>
          <w:tcPr>
            <w:tcW w:type="dxa" w:w="289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results</w:t>
            </w:r>
          </w:p>
        </w:tc>
        <w:tc>
          <w:tcPr>
            <w:tcW w:type="dxa" w:w="646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Test conformity, implementation and effectiveness using objective evidence.</w:t>
            </w:r>
          </w:p>
        </w:tc>
      </w:tr>
      <w:tr>
        <w:trPr>
          <w:cantSplit w:val="true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Corrective actions</w:t>
            </w:r>
          </w:p>
        </w:tc>
        <w:tc>
          <w:tcPr>
            <w:tcW w:type="dxa" w:w="646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Remove causes of significant/recurrent problems and verify effectiveness.</w:t>
            </w:r>
          </w:p>
        </w:tc>
      </w:tr>
      <w:tr>
        <w:trPr>
          <w:cantSplit w:val="true"/>
        </w:trPr>
        <w:tc>
          <w:tcPr>
            <w:tcW w:type="dxa" w:w="289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Management review</w:t>
            </w:r>
          </w:p>
        </w:tc>
        <w:tc>
          <w:tcPr>
            <w:tcW w:type="dxa" w:w="646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Make decisions on suitability, adequacy, effectiveness, changes, priorities and resources.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10. Improvement and Problem Solving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311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Situation</w:t>
            </w:r>
          </w:p>
        </w:tc>
        <w:tc>
          <w:tcPr>
            <w:tcW w:type="dxa" w:w="6236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Recommended Response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Isolated minor error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Correct the issue and determine whether additional action is proportionate.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Repeated / significant nonconformity</w:t>
            </w:r>
          </w:p>
        </w:tc>
        <w:tc>
          <w:tcPr>
            <w:tcW w:type="dxa" w:w="623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Contain where needed, determine cause, implement corrective action and verify effectiveness.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Adverse trend before failure occurs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Investigate and act proactively rather than waiting for a nonconformity.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consistently meets target</w:t>
            </w:r>
          </w:p>
        </w:tc>
        <w:tc>
          <w:tcPr>
            <w:tcW w:type="dxa" w:w="623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Look for simplification, efficiency, resilience, customer-value or capability improvement where beneficial.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Change creates unintended consequence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Stabilize the process, assess impact and revise the change/control before normalizing the new method.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11. Practical QMS Implementation Roadmap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1417"/>
            <w:shd w:fill="FFF2CC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Stage</w:t>
            </w:r>
          </w:p>
        </w:tc>
        <w:tc>
          <w:tcPr>
            <w:tcW w:type="dxa" w:w="4309"/>
            <w:shd w:fill="FFF2CC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Focus</w:t>
            </w:r>
          </w:p>
        </w:tc>
        <w:tc>
          <w:tcPr>
            <w:tcW w:type="dxa" w:w="3628"/>
            <w:shd w:fill="FFF2CC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Typical Output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1. Understand</w:t>
            </w:r>
          </w:p>
        </w:tc>
        <w:tc>
          <w:tcPr>
            <w:tcW w:type="dxa" w:w="430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Scope, context, interested parties, current processes and gaps.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Scope / context / initial gap assessment</w:t>
            </w:r>
          </w:p>
        </w:tc>
      </w:tr>
      <w:tr>
        <w:trPr>
          <w:cantSplit w:val="true"/>
        </w:trPr>
        <w:tc>
          <w:tcPr>
            <w:tcW w:type="dxa" w:w="14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2. Design</w:t>
            </w:r>
          </w:p>
        </w:tc>
        <w:tc>
          <w:tcPr>
            <w:tcW w:type="dxa" w:w="430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ownership, key controls, objectives, responsibilities and required documented information.</w:t>
            </w:r>
          </w:p>
        </w:tc>
        <w:tc>
          <w:tcPr>
            <w:tcW w:type="dxa" w:w="362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framework / implementation plan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3. Implement</w:t>
            </w:r>
          </w:p>
        </w:tc>
        <w:tc>
          <w:tcPr>
            <w:tcW w:type="dxa" w:w="430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Operate controls, communicate, build competence and retain evidence.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Working QMS records</w:t>
            </w:r>
          </w:p>
        </w:tc>
      </w:tr>
      <w:tr>
        <w:trPr>
          <w:cantSplit w:val="true"/>
        </w:trPr>
        <w:tc>
          <w:tcPr>
            <w:tcW w:type="dxa" w:w="14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4. Measure</w:t>
            </w:r>
          </w:p>
        </w:tc>
        <w:tc>
          <w:tcPr>
            <w:tcW w:type="dxa" w:w="430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Monitor objectives/processes, customer feedback and other relevant performance.</w:t>
            </w:r>
          </w:p>
        </w:tc>
        <w:tc>
          <w:tcPr>
            <w:tcW w:type="dxa" w:w="362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Performance data / dashboards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5. Audit</w:t>
            </w:r>
          </w:p>
        </w:tc>
        <w:tc>
          <w:tcPr>
            <w:tcW w:type="dxa" w:w="430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Independently check conformity, implementation and effectiveness.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Internal audit findings / report</w:t>
            </w:r>
          </w:p>
        </w:tc>
      </w:tr>
      <w:tr>
        <w:trPr>
          <w:cantSplit w:val="true"/>
        </w:trPr>
        <w:tc>
          <w:tcPr>
            <w:tcW w:type="dxa" w:w="14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6. Review</w:t>
            </w:r>
          </w:p>
        </w:tc>
        <w:tc>
          <w:tcPr>
            <w:tcW w:type="dxa" w:w="430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Top Management evaluates performance and makes decisions.</w:t>
            </w:r>
          </w:p>
        </w:tc>
        <w:tc>
          <w:tcPr>
            <w:tcW w:type="dxa" w:w="362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Management review decisions / actions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7. Improve</w:t>
            </w:r>
          </w:p>
        </w:tc>
        <w:tc>
          <w:tcPr>
            <w:tcW w:type="dxa" w:w="430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Correct problems, address causes, implement improvements and repeat the cycle.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Corrective and improvement actions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12. QMS Health Check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QMS scope matches actual operations and responsibilities.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Process owners understand intended results, controls and measures.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Quality objectives are current, monitored and acted upon.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People have the competence needed for quality-critical work.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Current controlled information is available where needed.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External providers are controlled according to their impact.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Customer feedback and nonconformities produce timely action.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Internal audits test effectiveness, not only documentation.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Management review produces clear decisions and tracked actions.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[ ] Corrective actions address causes and are verified for effectiveness.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13. Related Documents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Quality Manual and Quality Policy.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Quality Policy, Objectives &amp; Indicators Guidance.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Documented Information Procedure and Guidance.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Internal Audit Procedure / Guidance / Report.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Management Review Procedure / Agenda &amp; Minutes / Guidance.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Corrective Action Request Form and applicable process records.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Approval and Revision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238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311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Name / Position</w:t>
            </w:r>
          </w:p>
        </w:tc>
        <w:tc>
          <w:tcPr>
            <w:tcW w:type="dxa" w:w="226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Approval / Signature</w:t>
            </w:r>
          </w:p>
        </w:tc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Quality Manager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38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Reviewed by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[REVIEWER / FUNCTION]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2"/>
        <w:keepNext/>
        <w:spacing w:before="100" w:after="60"/>
      </w:pPr>
      <w:r>
        <w:rPr>
          <w:rFonts w:ascii="Cambria" w:hAnsi="Cambria" w:eastAsia="Cambria" w:cs="Cambria"/>
          <w:b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Description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2026-09-17</w:t>
            </w:r>
          </w:p>
        </w:tc>
        <w:tc>
          <w:tcPr>
            <w:tcW w:type="dxa" w:w="561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0"/>
      <w:jc w:val="center"/>
    </w:pPr>
    <w:r>
      <w:rPr>
        <w:rFonts w:ascii="Cambria" w:hAnsi="Cambria" w:eastAsia="Cambria" w:cs="Cambria"/>
        <w:color w:val="595959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 w:cs="Cambria"/>
        <w:color w:val="595959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  <w:r>
      <w:rPr>
        <w:rFonts w:ascii="Cambria" w:hAnsi="Cambria" w:eastAsia="Cambria" w:cs="Cambria"/>
        <w:color w:val="595959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 NAME</w:t>
          </w:r>
          <w:r>
            <w:rPr>
              <w:rFonts w:ascii="Cambria" w:hAnsi="Cambria" w:eastAsia="Cambria" w:cs="Cambria"/>
              <w:b/>
              <w:color w:val="000000"/>
              <w:sz w:val="20"/>
            </w:rPr>
            <w:br/>
            <w:t>Management System Guidance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color w:val="000000"/>
              <w:sz w:val="15"/>
            </w:rPr>
            <w:t>QMS-GOV-004</w:t>
            <w:br/>
            <w:t>Version 1.0</w:t>
            <w:br/>
            <w:t>Effective 2026-09-17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mbria" w:hAnsi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System Guidance</dc:title>
  <dc:subject>Practical guidance for establishing, operating and improving a quality management system</dc:subject>
  <dc:creator>ISO Toolkits</dc:creator>
  <cp:keywords>ISO 9001:2026, QMS guidance, management system, quality management, implementation, process approach, ISO Toolkits</cp:keywords>
  <dc:description>Built using Word 2007-compatible OOXML rules in accordance with Master Prompt V3.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